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8EBD9" w14:textId="6B38074F" w:rsidR="00682049" w:rsidRDefault="00682049" w:rsidP="00682049">
      <w:pPr>
        <w:rPr>
          <w:b/>
          <w:bCs/>
          <w:sz w:val="21"/>
          <w:szCs w:val="21"/>
        </w:rPr>
      </w:pPr>
      <w:bookmarkStart w:id="0" w:name="_GoBack"/>
      <w:bookmarkEnd w:id="0"/>
      <w:r>
        <w:rPr>
          <w:b/>
          <w:bCs/>
          <w:sz w:val="21"/>
          <w:szCs w:val="21"/>
        </w:rPr>
        <w:t>OCTOBER 12, 2020</w:t>
      </w:r>
    </w:p>
    <w:p w14:paraId="639CD486" w14:textId="77777777" w:rsidR="00682049" w:rsidRDefault="00682049" w:rsidP="00682049">
      <w:pPr>
        <w:rPr>
          <w:b/>
          <w:bCs/>
          <w:sz w:val="21"/>
          <w:szCs w:val="21"/>
        </w:rPr>
      </w:pPr>
    </w:p>
    <w:p w14:paraId="1291F9B7" w14:textId="77777777" w:rsidR="00682049" w:rsidRPr="00343C6B" w:rsidRDefault="00682049" w:rsidP="00682049">
      <w:pPr>
        <w:rPr>
          <w:b/>
          <w:bCs/>
          <w:sz w:val="21"/>
          <w:szCs w:val="21"/>
        </w:rPr>
      </w:pPr>
      <w:r w:rsidRPr="00343C6B">
        <w:rPr>
          <w:b/>
          <w:bCs/>
          <w:sz w:val="21"/>
          <w:szCs w:val="21"/>
        </w:rPr>
        <w:t xml:space="preserve">Contact: </w:t>
      </w:r>
    </w:p>
    <w:p w14:paraId="05259D94" w14:textId="66D01FCB" w:rsidR="00682049" w:rsidRPr="00343C6B" w:rsidRDefault="00AA373E" w:rsidP="00682049">
      <w:pPr>
        <w:rPr>
          <w:sz w:val="21"/>
          <w:szCs w:val="21"/>
        </w:rPr>
      </w:pPr>
      <w:r>
        <w:rPr>
          <w:sz w:val="21"/>
          <w:szCs w:val="21"/>
        </w:rPr>
        <w:t>Scott Wallin</w:t>
      </w:r>
    </w:p>
    <w:p w14:paraId="14BBF3AB" w14:textId="63171230" w:rsidR="00682049" w:rsidRPr="00343C6B" w:rsidRDefault="00AA373E" w:rsidP="00682049">
      <w:pPr>
        <w:rPr>
          <w:sz w:val="21"/>
          <w:szCs w:val="21"/>
        </w:rPr>
      </w:pPr>
      <w:r>
        <w:rPr>
          <w:sz w:val="21"/>
          <w:szCs w:val="21"/>
        </w:rPr>
        <w:t>Scott.Wallin</w:t>
      </w:r>
      <w:r w:rsidR="00682049" w:rsidRPr="00343C6B">
        <w:rPr>
          <w:sz w:val="21"/>
          <w:szCs w:val="21"/>
        </w:rPr>
        <w:t>@dairy.org</w:t>
      </w:r>
    </w:p>
    <w:p w14:paraId="097F93B5" w14:textId="1BF499A6" w:rsidR="00682049" w:rsidRDefault="00AA373E" w:rsidP="00682049">
      <w:pPr>
        <w:rPr>
          <w:sz w:val="21"/>
          <w:szCs w:val="21"/>
        </w:rPr>
      </w:pPr>
      <w:r>
        <w:rPr>
          <w:sz w:val="21"/>
          <w:szCs w:val="21"/>
        </w:rPr>
        <w:t>407 765-1561</w:t>
      </w:r>
    </w:p>
    <w:p w14:paraId="16FE4520" w14:textId="77777777" w:rsidR="001A025A" w:rsidRDefault="00EC7B31" w:rsidP="001A025A">
      <w:pPr>
        <w:jc w:val="center"/>
      </w:pPr>
      <w:r>
        <w:rPr>
          <w:b/>
          <w:bCs/>
          <w:sz w:val="28"/>
          <w:szCs w:val="28"/>
        </w:rPr>
        <w:br/>
      </w:r>
      <w:r w:rsidR="001A025A">
        <w:rPr>
          <w:b/>
          <w:bCs/>
          <w:sz w:val="28"/>
          <w:szCs w:val="28"/>
        </w:rPr>
        <w:t>U.S. Dairy Advances Journey to Net Zero Carbon Emissions by 2050</w:t>
      </w:r>
    </w:p>
    <w:p w14:paraId="33AE8F34" w14:textId="77777777" w:rsidR="001A025A" w:rsidRDefault="001A025A" w:rsidP="001A025A">
      <w:r>
        <w:rPr>
          <w:b/>
          <w:bCs/>
          <w:sz w:val="28"/>
          <w:szCs w:val="28"/>
        </w:rPr>
        <w:t> </w:t>
      </w:r>
    </w:p>
    <w:p w14:paraId="383ABD9A" w14:textId="77777777" w:rsidR="004E3B13" w:rsidRDefault="001A025A" w:rsidP="00470BBD">
      <w:pPr>
        <w:jc w:val="center"/>
        <w:rPr>
          <w:i/>
          <w:iCs/>
          <w:sz w:val="24"/>
          <w:szCs w:val="24"/>
        </w:rPr>
      </w:pPr>
      <w:r>
        <w:rPr>
          <w:i/>
          <w:iCs/>
          <w:sz w:val="24"/>
          <w:szCs w:val="24"/>
        </w:rPr>
        <w:t>Nestl</w:t>
      </w:r>
      <w:r w:rsidR="006C56BA">
        <w:rPr>
          <w:rFonts w:cstheme="minorHAnsi"/>
          <w:i/>
          <w:iCs/>
          <w:sz w:val="24"/>
          <w:szCs w:val="24"/>
        </w:rPr>
        <w:t>é</w:t>
      </w:r>
      <w:r>
        <w:rPr>
          <w:i/>
          <w:iCs/>
          <w:sz w:val="24"/>
          <w:szCs w:val="24"/>
        </w:rPr>
        <w:t xml:space="preserve"> </w:t>
      </w:r>
      <w:r w:rsidR="00944437" w:rsidRPr="006414D4">
        <w:rPr>
          <w:i/>
          <w:iCs/>
          <w:sz w:val="24"/>
          <w:szCs w:val="24"/>
        </w:rPr>
        <w:t>Joins</w:t>
      </w:r>
      <w:r w:rsidRPr="006414D4">
        <w:rPr>
          <w:i/>
          <w:iCs/>
          <w:sz w:val="24"/>
          <w:szCs w:val="24"/>
        </w:rPr>
        <w:t xml:space="preserve"> U.S. Dairy</w:t>
      </w:r>
      <w:r w:rsidR="00364E6A" w:rsidRPr="006414D4">
        <w:rPr>
          <w:i/>
          <w:iCs/>
          <w:sz w:val="24"/>
          <w:szCs w:val="24"/>
        </w:rPr>
        <w:t xml:space="preserve"> Industry</w:t>
      </w:r>
      <w:r w:rsidR="00944437" w:rsidRPr="006414D4">
        <w:rPr>
          <w:i/>
          <w:iCs/>
          <w:sz w:val="24"/>
          <w:szCs w:val="24"/>
        </w:rPr>
        <w:t xml:space="preserve"> </w:t>
      </w:r>
      <w:r w:rsidRPr="006414D4">
        <w:rPr>
          <w:i/>
          <w:iCs/>
          <w:sz w:val="24"/>
          <w:szCs w:val="24"/>
        </w:rPr>
        <w:t xml:space="preserve">to </w:t>
      </w:r>
      <w:r w:rsidR="00470BBD" w:rsidRPr="006414D4">
        <w:rPr>
          <w:i/>
          <w:iCs/>
          <w:sz w:val="24"/>
          <w:szCs w:val="24"/>
        </w:rPr>
        <w:t xml:space="preserve">Help Make </w:t>
      </w:r>
    </w:p>
    <w:p w14:paraId="78906479" w14:textId="438DF69D" w:rsidR="00470BBD" w:rsidRPr="006414D4" w:rsidRDefault="00470BBD" w:rsidP="00470BBD">
      <w:pPr>
        <w:jc w:val="center"/>
        <w:rPr>
          <w:i/>
          <w:iCs/>
          <w:sz w:val="24"/>
          <w:szCs w:val="24"/>
        </w:rPr>
      </w:pPr>
      <w:r w:rsidRPr="006414D4">
        <w:rPr>
          <w:i/>
          <w:iCs/>
          <w:sz w:val="24"/>
          <w:szCs w:val="24"/>
        </w:rPr>
        <w:t xml:space="preserve">Sustainability More Accessible and Affordable to Farmers </w:t>
      </w:r>
    </w:p>
    <w:p w14:paraId="27FDEA77" w14:textId="5352C562" w:rsidR="001A025A" w:rsidRPr="006414D4" w:rsidRDefault="001A025A" w:rsidP="00371DAB">
      <w:pPr>
        <w:jc w:val="center"/>
      </w:pPr>
      <w:r w:rsidRPr="006414D4">
        <w:rPr>
          <w:i/>
          <w:iCs/>
          <w:sz w:val="24"/>
          <w:szCs w:val="24"/>
        </w:rPr>
        <w:t> </w:t>
      </w:r>
    </w:p>
    <w:p w14:paraId="0F0499AE" w14:textId="58231B2F" w:rsidR="001A025A" w:rsidRPr="006414D4" w:rsidRDefault="001A025A" w:rsidP="001A025A">
      <w:pPr>
        <w:rPr>
          <w:sz w:val="21"/>
          <w:szCs w:val="21"/>
        </w:rPr>
      </w:pPr>
      <w:r w:rsidRPr="006414D4">
        <w:rPr>
          <w:rFonts w:cstheme="minorHAnsi"/>
          <w:b/>
          <w:bCs/>
          <w:sz w:val="21"/>
          <w:szCs w:val="21"/>
        </w:rPr>
        <w:t xml:space="preserve">ROSEMONT, Ill. – </w:t>
      </w:r>
      <w:r w:rsidRPr="006414D4">
        <w:rPr>
          <w:sz w:val="21"/>
          <w:szCs w:val="21"/>
        </w:rPr>
        <w:t xml:space="preserve">Signaling bold climate change action, </w:t>
      </w:r>
      <w:r w:rsidR="003033B7" w:rsidRPr="006414D4">
        <w:rPr>
          <w:sz w:val="21"/>
          <w:szCs w:val="21"/>
        </w:rPr>
        <w:t xml:space="preserve">the Innovation Center for </w:t>
      </w:r>
      <w:r w:rsidRPr="006414D4">
        <w:rPr>
          <w:sz w:val="21"/>
          <w:szCs w:val="21"/>
        </w:rPr>
        <w:t xml:space="preserve">U.S. </w:t>
      </w:r>
      <w:r w:rsidR="003033B7" w:rsidRPr="006414D4">
        <w:rPr>
          <w:sz w:val="21"/>
          <w:szCs w:val="21"/>
        </w:rPr>
        <w:t>D</w:t>
      </w:r>
      <w:r w:rsidRPr="006414D4">
        <w:rPr>
          <w:sz w:val="21"/>
          <w:szCs w:val="21"/>
        </w:rPr>
        <w:t>airy today unveiled the Net Zero Initiative, an industry-wide effort that will help U.S. dairy farms of all sizes and geographies implement new technologies and adopt economically viable practices</w:t>
      </w:r>
      <w:r w:rsidR="00D76261" w:rsidRPr="006414D4">
        <w:rPr>
          <w:sz w:val="21"/>
          <w:szCs w:val="21"/>
        </w:rPr>
        <w:t xml:space="preserve">. </w:t>
      </w:r>
      <w:r w:rsidRPr="006414D4">
        <w:rPr>
          <w:sz w:val="21"/>
          <w:szCs w:val="21"/>
        </w:rPr>
        <w:t xml:space="preserve">The initiative is a critical component of U.S. dairy’s environmental stewardship goals, endorsed by dairy industry leaders and farmers, to achieve carbon neutrality, optimized water usage and improved water quality by 2050. </w:t>
      </w:r>
      <w:r w:rsidR="00FB6707" w:rsidRPr="006414D4">
        <w:rPr>
          <w:sz w:val="21"/>
          <w:szCs w:val="21"/>
        </w:rPr>
        <w:t xml:space="preserve"> </w:t>
      </w:r>
    </w:p>
    <w:p w14:paraId="0FC185F3" w14:textId="0E3C77F9" w:rsidR="008551BA" w:rsidRPr="006414D4" w:rsidRDefault="008551BA" w:rsidP="001A025A">
      <w:pPr>
        <w:rPr>
          <w:sz w:val="21"/>
          <w:szCs w:val="21"/>
        </w:rPr>
      </w:pPr>
    </w:p>
    <w:p w14:paraId="610E8264" w14:textId="439A7D14" w:rsidR="00E86F47" w:rsidRPr="006414D4" w:rsidRDefault="00217DF3" w:rsidP="001A025A">
      <w:pPr>
        <w:rPr>
          <w:sz w:val="21"/>
          <w:szCs w:val="21"/>
        </w:rPr>
      </w:pPr>
      <w:r w:rsidRPr="006414D4">
        <w:rPr>
          <w:sz w:val="21"/>
          <w:szCs w:val="21"/>
        </w:rPr>
        <w:t>“</w:t>
      </w:r>
      <w:r w:rsidR="002C3353" w:rsidRPr="006414D4">
        <w:rPr>
          <w:sz w:val="21"/>
          <w:szCs w:val="21"/>
        </w:rPr>
        <w:t xml:space="preserve">The U.S. dairy community </w:t>
      </w:r>
      <w:r w:rsidR="00266618" w:rsidRPr="006414D4">
        <w:rPr>
          <w:sz w:val="21"/>
          <w:szCs w:val="21"/>
        </w:rPr>
        <w:t>has been</w:t>
      </w:r>
      <w:r w:rsidR="002C3353" w:rsidRPr="006414D4">
        <w:rPr>
          <w:sz w:val="21"/>
          <w:szCs w:val="21"/>
        </w:rPr>
        <w:t xml:space="preserve"> </w:t>
      </w:r>
      <w:r w:rsidR="00792BF2" w:rsidRPr="006414D4">
        <w:rPr>
          <w:sz w:val="21"/>
          <w:szCs w:val="21"/>
        </w:rPr>
        <w:t>working together to provide</w:t>
      </w:r>
      <w:r w:rsidR="002C3353" w:rsidRPr="006414D4">
        <w:rPr>
          <w:sz w:val="21"/>
          <w:szCs w:val="21"/>
        </w:rPr>
        <w:t xml:space="preserve"> the world with responsibly-produced, nutritious dairy foods,” said Mike Haddad, </w:t>
      </w:r>
      <w:r w:rsidR="002A315D" w:rsidRPr="006414D4">
        <w:rPr>
          <w:sz w:val="21"/>
          <w:szCs w:val="21"/>
        </w:rPr>
        <w:t>chairman</w:t>
      </w:r>
      <w:r w:rsidR="003166D2" w:rsidRPr="006414D4">
        <w:rPr>
          <w:sz w:val="21"/>
          <w:szCs w:val="21"/>
        </w:rPr>
        <w:t>, Innovation Center for U.S. Dairy</w:t>
      </w:r>
      <w:r w:rsidR="004F79C8" w:rsidRPr="006414D4">
        <w:rPr>
          <w:sz w:val="21"/>
          <w:szCs w:val="21"/>
        </w:rPr>
        <w:t>. “</w:t>
      </w:r>
      <w:r w:rsidR="0037017F" w:rsidRPr="006414D4">
        <w:rPr>
          <w:sz w:val="21"/>
          <w:szCs w:val="21"/>
        </w:rPr>
        <w:t xml:space="preserve">With the entire dairy </w:t>
      </w:r>
      <w:r w:rsidR="0006149B" w:rsidRPr="006414D4">
        <w:rPr>
          <w:sz w:val="21"/>
          <w:szCs w:val="21"/>
        </w:rPr>
        <w:t>community</w:t>
      </w:r>
      <w:r w:rsidR="0037017F" w:rsidRPr="006414D4">
        <w:rPr>
          <w:sz w:val="21"/>
          <w:szCs w:val="21"/>
        </w:rPr>
        <w:t xml:space="preserve"> at the table – from</w:t>
      </w:r>
      <w:r w:rsidR="00C6793F" w:rsidRPr="006414D4">
        <w:rPr>
          <w:sz w:val="21"/>
          <w:szCs w:val="21"/>
        </w:rPr>
        <w:t xml:space="preserve"> farmers and cooperatives to processors, </w:t>
      </w:r>
      <w:r w:rsidR="00CB2555" w:rsidRPr="006414D4">
        <w:rPr>
          <w:sz w:val="21"/>
          <w:szCs w:val="21"/>
        </w:rPr>
        <w:t>household brands</w:t>
      </w:r>
      <w:r w:rsidR="00C6793F" w:rsidRPr="006414D4">
        <w:rPr>
          <w:sz w:val="21"/>
          <w:szCs w:val="21"/>
        </w:rPr>
        <w:t xml:space="preserve"> and retailers</w:t>
      </w:r>
      <w:r w:rsidR="0037017F" w:rsidRPr="006414D4">
        <w:rPr>
          <w:sz w:val="21"/>
          <w:szCs w:val="21"/>
        </w:rPr>
        <w:t xml:space="preserve"> – </w:t>
      </w:r>
      <w:r w:rsidR="00C6793F" w:rsidRPr="006414D4">
        <w:rPr>
          <w:sz w:val="21"/>
          <w:szCs w:val="21"/>
        </w:rPr>
        <w:t>we’re leveraging U.S. dairy’s</w:t>
      </w:r>
      <w:r w:rsidR="005706B5" w:rsidRPr="006414D4">
        <w:rPr>
          <w:sz w:val="21"/>
          <w:szCs w:val="21"/>
        </w:rPr>
        <w:t xml:space="preserve"> innovation</w:t>
      </w:r>
      <w:r w:rsidR="00C6793F" w:rsidRPr="006414D4">
        <w:rPr>
          <w:sz w:val="21"/>
          <w:szCs w:val="21"/>
        </w:rPr>
        <w:t>, diversity and scale</w:t>
      </w:r>
      <w:r w:rsidR="0037468A" w:rsidRPr="006414D4">
        <w:rPr>
          <w:sz w:val="21"/>
          <w:szCs w:val="21"/>
        </w:rPr>
        <w:t xml:space="preserve"> to drive </w:t>
      </w:r>
      <w:r w:rsidR="00AB65A4" w:rsidRPr="006414D4">
        <w:rPr>
          <w:sz w:val="21"/>
          <w:szCs w:val="21"/>
        </w:rPr>
        <w:t>continued environmental</w:t>
      </w:r>
      <w:r w:rsidR="0037468A" w:rsidRPr="006414D4">
        <w:rPr>
          <w:sz w:val="21"/>
          <w:szCs w:val="21"/>
        </w:rPr>
        <w:t xml:space="preserve"> progress and create a more sustainable </w:t>
      </w:r>
      <w:r w:rsidR="00AB65A4" w:rsidRPr="006414D4">
        <w:rPr>
          <w:sz w:val="21"/>
          <w:szCs w:val="21"/>
        </w:rPr>
        <w:t xml:space="preserve">planet for future generations.” </w:t>
      </w:r>
      <w:r w:rsidR="00DD04B0" w:rsidRPr="006414D4">
        <w:rPr>
          <w:sz w:val="21"/>
          <w:szCs w:val="21"/>
        </w:rPr>
        <w:t xml:space="preserve"> </w:t>
      </w:r>
      <w:r w:rsidR="0037468A" w:rsidRPr="006414D4">
        <w:rPr>
          <w:sz w:val="21"/>
          <w:szCs w:val="21"/>
        </w:rPr>
        <w:t xml:space="preserve"> </w:t>
      </w:r>
    </w:p>
    <w:p w14:paraId="672E02D5" w14:textId="6B2F8104" w:rsidR="00B17EFF" w:rsidRPr="006414D4" w:rsidRDefault="00B17EFF" w:rsidP="004B5F60">
      <w:pPr>
        <w:rPr>
          <w:rFonts w:cstheme="minorHAnsi"/>
          <w:sz w:val="21"/>
          <w:szCs w:val="21"/>
        </w:rPr>
      </w:pPr>
    </w:p>
    <w:p w14:paraId="22CFD9FF" w14:textId="62D4A8B1" w:rsidR="007C470B" w:rsidRDefault="003033B7" w:rsidP="00B17EFF">
      <w:pPr>
        <w:rPr>
          <w:sz w:val="21"/>
          <w:szCs w:val="21"/>
        </w:rPr>
      </w:pPr>
      <w:r w:rsidRPr="006414D4">
        <w:rPr>
          <w:sz w:val="21"/>
          <w:szCs w:val="21"/>
        </w:rPr>
        <w:t xml:space="preserve">The Innovation Center for </w:t>
      </w:r>
      <w:r w:rsidR="00AA215E" w:rsidRPr="006414D4">
        <w:rPr>
          <w:sz w:val="21"/>
          <w:szCs w:val="21"/>
        </w:rPr>
        <w:t xml:space="preserve">U.S. </w:t>
      </w:r>
      <w:r w:rsidRPr="006414D4">
        <w:rPr>
          <w:sz w:val="21"/>
          <w:szCs w:val="21"/>
        </w:rPr>
        <w:t>D</w:t>
      </w:r>
      <w:r w:rsidR="00AA215E" w:rsidRPr="006414D4">
        <w:rPr>
          <w:sz w:val="21"/>
          <w:szCs w:val="21"/>
        </w:rPr>
        <w:t>airy also announced</w:t>
      </w:r>
      <w:r w:rsidR="00AA215E">
        <w:rPr>
          <w:sz w:val="21"/>
          <w:szCs w:val="21"/>
        </w:rPr>
        <w:t xml:space="preserve"> </w:t>
      </w:r>
      <w:r w:rsidR="001D49D8">
        <w:rPr>
          <w:sz w:val="21"/>
          <w:szCs w:val="21"/>
        </w:rPr>
        <w:t xml:space="preserve">a key milestone on its journey toward carbon neutrality </w:t>
      </w:r>
      <w:r w:rsidR="006C5509">
        <w:rPr>
          <w:sz w:val="21"/>
          <w:szCs w:val="21"/>
        </w:rPr>
        <w:t xml:space="preserve">– </w:t>
      </w:r>
      <w:r w:rsidR="006C5509" w:rsidRPr="003033B7">
        <w:rPr>
          <w:sz w:val="21"/>
          <w:szCs w:val="21"/>
        </w:rPr>
        <w:t>a</w:t>
      </w:r>
      <w:r w:rsidR="00BE6F8E" w:rsidRPr="003033B7">
        <w:rPr>
          <w:sz w:val="21"/>
          <w:szCs w:val="21"/>
        </w:rPr>
        <w:t>n up to</w:t>
      </w:r>
      <w:r w:rsidR="006C5509" w:rsidRPr="003033B7">
        <w:rPr>
          <w:sz w:val="21"/>
          <w:szCs w:val="21"/>
        </w:rPr>
        <w:t xml:space="preserve"> $10</w:t>
      </w:r>
      <w:r w:rsidR="00DB4D99">
        <w:rPr>
          <w:sz w:val="21"/>
          <w:szCs w:val="21"/>
        </w:rPr>
        <w:t xml:space="preserve"> million </w:t>
      </w:r>
      <w:r w:rsidR="006C5509">
        <w:rPr>
          <w:sz w:val="21"/>
          <w:szCs w:val="21"/>
        </w:rPr>
        <w:t xml:space="preserve">commitment and multi-year partnership </w:t>
      </w:r>
      <w:r w:rsidR="006C5509" w:rsidRPr="006C56BA">
        <w:rPr>
          <w:sz w:val="21"/>
          <w:szCs w:val="21"/>
        </w:rPr>
        <w:t>with Nestl</w:t>
      </w:r>
      <w:r w:rsidR="006C56BA" w:rsidRPr="006C56BA">
        <w:rPr>
          <w:rFonts w:cstheme="minorHAnsi"/>
          <w:sz w:val="21"/>
          <w:szCs w:val="21"/>
        </w:rPr>
        <w:t>é</w:t>
      </w:r>
      <w:r w:rsidR="006C5509">
        <w:rPr>
          <w:sz w:val="21"/>
          <w:szCs w:val="21"/>
        </w:rPr>
        <w:t xml:space="preserve"> to </w:t>
      </w:r>
      <w:r w:rsidR="00C251DE">
        <w:rPr>
          <w:sz w:val="21"/>
          <w:szCs w:val="21"/>
        </w:rPr>
        <w:t xml:space="preserve">support the Net Zero Initiative </w:t>
      </w:r>
      <w:r w:rsidR="006C5509">
        <w:rPr>
          <w:sz w:val="21"/>
          <w:szCs w:val="21"/>
        </w:rPr>
        <w:t>and scale access t</w:t>
      </w:r>
      <w:r w:rsidR="005F0E53">
        <w:rPr>
          <w:sz w:val="21"/>
          <w:szCs w:val="21"/>
        </w:rPr>
        <w:t>o environmental practices</w:t>
      </w:r>
      <w:r w:rsidR="005054CA">
        <w:rPr>
          <w:sz w:val="21"/>
          <w:szCs w:val="21"/>
        </w:rPr>
        <w:t xml:space="preserve"> and resources</w:t>
      </w:r>
      <w:r w:rsidR="005F0E53">
        <w:rPr>
          <w:sz w:val="21"/>
          <w:szCs w:val="21"/>
        </w:rPr>
        <w:t xml:space="preserve"> on farms across the </w:t>
      </w:r>
      <w:r w:rsidR="002F7391">
        <w:rPr>
          <w:sz w:val="21"/>
          <w:szCs w:val="21"/>
        </w:rPr>
        <w:t xml:space="preserve">country. </w:t>
      </w:r>
    </w:p>
    <w:p w14:paraId="7BF9C2B9" w14:textId="56A20570" w:rsidR="00CC07C9" w:rsidRDefault="00CC07C9" w:rsidP="00B17EFF">
      <w:pPr>
        <w:rPr>
          <w:sz w:val="21"/>
          <w:szCs w:val="21"/>
        </w:rPr>
      </w:pPr>
    </w:p>
    <w:p w14:paraId="349F2EEA" w14:textId="52085267" w:rsidR="00025431" w:rsidRPr="00935C8C" w:rsidRDefault="008A7653" w:rsidP="00B17EFF">
      <w:pPr>
        <w:rPr>
          <w:rFonts w:cstheme="minorHAnsi"/>
          <w:sz w:val="21"/>
          <w:szCs w:val="21"/>
        </w:rPr>
      </w:pPr>
      <w:r>
        <w:rPr>
          <w:sz w:val="21"/>
          <w:szCs w:val="21"/>
        </w:rPr>
        <w:t xml:space="preserve">“Supporting and enabling farmers through the Net Zero Initiative has the potential to transform the dairy industry,” said Jim Wells, </w:t>
      </w:r>
      <w:r w:rsidR="007A3D83">
        <w:rPr>
          <w:sz w:val="21"/>
          <w:szCs w:val="21"/>
        </w:rPr>
        <w:t>chief supply chain off</w:t>
      </w:r>
      <w:r w:rsidR="00D12039">
        <w:rPr>
          <w:sz w:val="21"/>
          <w:szCs w:val="21"/>
        </w:rPr>
        <w:t>ic</w:t>
      </w:r>
      <w:r w:rsidR="007A3D83">
        <w:rPr>
          <w:sz w:val="21"/>
          <w:szCs w:val="21"/>
        </w:rPr>
        <w:t>er for Nestl</w:t>
      </w:r>
      <w:r w:rsidR="007A3D83" w:rsidRPr="006C56BA">
        <w:rPr>
          <w:rFonts w:cstheme="minorHAnsi"/>
          <w:sz w:val="21"/>
          <w:szCs w:val="21"/>
        </w:rPr>
        <w:t>é</w:t>
      </w:r>
      <w:r w:rsidR="007A3D83">
        <w:rPr>
          <w:rFonts w:cstheme="minorHAnsi"/>
          <w:sz w:val="21"/>
          <w:szCs w:val="21"/>
        </w:rPr>
        <w:t xml:space="preserve"> USA. “Scaling up climate-smart agricultural </w:t>
      </w:r>
      <w:r w:rsidR="00111ED7">
        <w:rPr>
          <w:rFonts w:cstheme="minorHAnsi"/>
          <w:sz w:val="21"/>
          <w:szCs w:val="21"/>
        </w:rPr>
        <w:t>initiatives</w:t>
      </w:r>
      <w:r w:rsidR="007A3D83">
        <w:rPr>
          <w:rFonts w:cstheme="minorHAnsi"/>
          <w:sz w:val="21"/>
          <w:szCs w:val="21"/>
        </w:rPr>
        <w:t xml:space="preserve"> is key to Nestl</w:t>
      </w:r>
      <w:r w:rsidR="007A3D83" w:rsidRPr="006C56BA">
        <w:rPr>
          <w:rFonts w:cstheme="minorHAnsi"/>
          <w:sz w:val="21"/>
          <w:szCs w:val="21"/>
        </w:rPr>
        <w:t>é</w:t>
      </w:r>
      <w:r w:rsidR="007A3D83">
        <w:rPr>
          <w:rFonts w:cstheme="minorHAnsi"/>
          <w:sz w:val="21"/>
          <w:szCs w:val="21"/>
        </w:rPr>
        <w:t>’s ambition to achieve net zero greenhouse gas emissions by 2050</w:t>
      </w:r>
      <w:r w:rsidR="00AE71D1">
        <w:rPr>
          <w:rFonts w:cstheme="minorHAnsi"/>
          <w:sz w:val="21"/>
          <w:szCs w:val="21"/>
        </w:rPr>
        <w:t xml:space="preserve"> </w:t>
      </w:r>
      <w:r w:rsidR="007A3D83">
        <w:rPr>
          <w:rFonts w:cstheme="minorHAnsi"/>
          <w:sz w:val="21"/>
          <w:szCs w:val="21"/>
        </w:rPr>
        <w:t>and will help reduce the carbon footprint of many of our brands. We are excited to collaborate</w:t>
      </w:r>
      <w:r w:rsidR="00111ED7">
        <w:rPr>
          <w:rFonts w:cstheme="minorHAnsi"/>
          <w:sz w:val="21"/>
          <w:szCs w:val="21"/>
        </w:rPr>
        <w:t xml:space="preserve"> with U.S. dairy and our suppliers to contribute to an even more sustainable dairy supply chain.” </w:t>
      </w:r>
    </w:p>
    <w:p w14:paraId="1D1931C4" w14:textId="6A96E944" w:rsidR="00C4218E" w:rsidRDefault="00C4218E" w:rsidP="004B5F60">
      <w:pPr>
        <w:rPr>
          <w:sz w:val="21"/>
          <w:szCs w:val="21"/>
        </w:rPr>
      </w:pPr>
    </w:p>
    <w:p w14:paraId="1B186527" w14:textId="13586DD6" w:rsidR="00635C6A" w:rsidRDefault="000348AE" w:rsidP="00684D67">
      <w:pPr>
        <w:rPr>
          <w:bCs/>
          <w:sz w:val="21"/>
          <w:szCs w:val="21"/>
        </w:rPr>
      </w:pPr>
      <w:r>
        <w:rPr>
          <w:b/>
          <w:sz w:val="21"/>
          <w:szCs w:val="21"/>
        </w:rPr>
        <w:t>2050 Environmental Stewardship Goals</w:t>
      </w:r>
      <w:r w:rsidR="00635C6A">
        <w:rPr>
          <w:b/>
          <w:sz w:val="21"/>
          <w:szCs w:val="21"/>
        </w:rPr>
        <w:br/>
      </w:r>
      <w:r w:rsidR="0077163C">
        <w:rPr>
          <w:bCs/>
          <w:sz w:val="21"/>
          <w:szCs w:val="21"/>
        </w:rPr>
        <w:t>The</w:t>
      </w:r>
      <w:r w:rsidR="00EB38B1" w:rsidRPr="00A714AB">
        <w:rPr>
          <w:bCs/>
          <w:sz w:val="21"/>
          <w:szCs w:val="21"/>
        </w:rPr>
        <w:t xml:space="preserve"> Innovation Center for U.S. Dairy – a forum that convenes </w:t>
      </w:r>
      <w:r w:rsidR="006E562E">
        <w:rPr>
          <w:bCs/>
          <w:sz w:val="21"/>
          <w:szCs w:val="21"/>
        </w:rPr>
        <w:t xml:space="preserve">dairy farmers and </w:t>
      </w:r>
      <w:r w:rsidR="00EB38B1" w:rsidRPr="00A714AB">
        <w:rPr>
          <w:bCs/>
          <w:sz w:val="21"/>
          <w:szCs w:val="21"/>
        </w:rPr>
        <w:t>industry stakeholders across the value chain to align on shared social responsibility priorities –</w:t>
      </w:r>
      <w:r w:rsidR="00440614">
        <w:rPr>
          <w:bCs/>
          <w:sz w:val="21"/>
          <w:szCs w:val="21"/>
        </w:rPr>
        <w:t xml:space="preserve"> </w:t>
      </w:r>
      <w:r w:rsidR="00052CBA">
        <w:rPr>
          <w:bCs/>
          <w:sz w:val="21"/>
          <w:szCs w:val="21"/>
        </w:rPr>
        <w:t xml:space="preserve">built on a decades-long </w:t>
      </w:r>
      <w:r w:rsidR="00FC1653">
        <w:rPr>
          <w:bCs/>
          <w:sz w:val="21"/>
          <w:szCs w:val="21"/>
        </w:rPr>
        <w:t xml:space="preserve">commitment to responsible dairy production </w:t>
      </w:r>
      <w:r w:rsidR="0098086A">
        <w:rPr>
          <w:bCs/>
          <w:sz w:val="21"/>
          <w:szCs w:val="21"/>
        </w:rPr>
        <w:t>in developing the</w:t>
      </w:r>
      <w:r w:rsidR="00311E63">
        <w:rPr>
          <w:bCs/>
          <w:sz w:val="21"/>
          <w:szCs w:val="21"/>
        </w:rPr>
        <w:t xml:space="preserve"> 2050 Environmental Stewardship Goals</w:t>
      </w:r>
      <w:r w:rsidR="0053691F">
        <w:rPr>
          <w:bCs/>
          <w:sz w:val="21"/>
          <w:szCs w:val="21"/>
        </w:rPr>
        <w:t xml:space="preserve">. </w:t>
      </w:r>
      <w:r w:rsidR="00854BC1">
        <w:rPr>
          <w:bCs/>
          <w:sz w:val="21"/>
          <w:szCs w:val="21"/>
        </w:rPr>
        <w:t>Leveraging</w:t>
      </w:r>
      <w:r w:rsidR="0053691F">
        <w:rPr>
          <w:bCs/>
          <w:sz w:val="21"/>
          <w:szCs w:val="21"/>
        </w:rPr>
        <w:t xml:space="preserve"> a rigorous, third-party reviewed materiality assessment, the industry prioritized the most pressing areas of </w:t>
      </w:r>
      <w:r w:rsidR="00EC2821">
        <w:rPr>
          <w:bCs/>
          <w:sz w:val="21"/>
          <w:szCs w:val="21"/>
        </w:rPr>
        <w:t xml:space="preserve">environmental </w:t>
      </w:r>
      <w:r w:rsidR="0053691F">
        <w:rPr>
          <w:bCs/>
          <w:sz w:val="21"/>
          <w:szCs w:val="21"/>
        </w:rPr>
        <w:t>sustainability as the foundation for its goals:</w:t>
      </w:r>
    </w:p>
    <w:p w14:paraId="12CA3A4C" w14:textId="77777777" w:rsidR="00684D67" w:rsidRPr="00A714AB" w:rsidRDefault="00684D67" w:rsidP="00684D67">
      <w:pPr>
        <w:rPr>
          <w:rFonts w:cstheme="minorHAnsi"/>
          <w:sz w:val="21"/>
          <w:szCs w:val="21"/>
        </w:rPr>
      </w:pPr>
    </w:p>
    <w:p w14:paraId="732B3538" w14:textId="77777777" w:rsidR="00684D67" w:rsidRPr="00A714AB" w:rsidRDefault="00684D67" w:rsidP="00684D67">
      <w:pPr>
        <w:pStyle w:val="ListParagraph"/>
        <w:numPr>
          <w:ilvl w:val="0"/>
          <w:numId w:val="3"/>
        </w:numPr>
        <w:rPr>
          <w:rFonts w:cstheme="minorHAnsi"/>
          <w:sz w:val="21"/>
          <w:szCs w:val="21"/>
        </w:rPr>
      </w:pPr>
      <w:r w:rsidRPr="00A714AB">
        <w:rPr>
          <w:rFonts w:cstheme="minorHAnsi"/>
          <w:sz w:val="21"/>
          <w:szCs w:val="21"/>
        </w:rPr>
        <w:t xml:space="preserve">Become carbon neutral or better; </w:t>
      </w:r>
    </w:p>
    <w:p w14:paraId="5BA5ADB6" w14:textId="77777777" w:rsidR="00684D67" w:rsidRPr="00A714AB" w:rsidRDefault="00684D67" w:rsidP="00684D67">
      <w:pPr>
        <w:pStyle w:val="ListParagraph"/>
        <w:numPr>
          <w:ilvl w:val="0"/>
          <w:numId w:val="3"/>
        </w:numPr>
        <w:rPr>
          <w:rFonts w:cstheme="minorHAnsi"/>
          <w:sz w:val="21"/>
          <w:szCs w:val="21"/>
        </w:rPr>
      </w:pPr>
      <w:r w:rsidRPr="00A714AB">
        <w:rPr>
          <w:rFonts w:cstheme="minorHAnsi"/>
          <w:sz w:val="21"/>
          <w:szCs w:val="21"/>
        </w:rPr>
        <w:t xml:space="preserve">Optimize water use while maximizing recycling; </w:t>
      </w:r>
    </w:p>
    <w:p w14:paraId="7E060F6E" w14:textId="717C4DC0" w:rsidR="00684D67" w:rsidRPr="00A714AB" w:rsidRDefault="00684D67" w:rsidP="00684D67">
      <w:pPr>
        <w:pStyle w:val="ListParagraph"/>
        <w:numPr>
          <w:ilvl w:val="0"/>
          <w:numId w:val="3"/>
        </w:numPr>
        <w:rPr>
          <w:rFonts w:cstheme="minorHAnsi"/>
          <w:sz w:val="21"/>
          <w:szCs w:val="21"/>
        </w:rPr>
      </w:pPr>
      <w:r w:rsidRPr="00A714AB">
        <w:rPr>
          <w:rFonts w:cstheme="minorHAnsi"/>
          <w:sz w:val="21"/>
          <w:szCs w:val="21"/>
        </w:rPr>
        <w:t>Improve water quality by optimizing utilization of manure and nutrients</w:t>
      </w:r>
      <w:r w:rsidR="006A127C">
        <w:rPr>
          <w:rFonts w:cstheme="minorHAnsi"/>
          <w:sz w:val="21"/>
          <w:szCs w:val="21"/>
        </w:rPr>
        <w:t>.</w:t>
      </w:r>
    </w:p>
    <w:p w14:paraId="24083383" w14:textId="77777777" w:rsidR="00CD69C4" w:rsidRDefault="00CD69C4" w:rsidP="00EB38B1">
      <w:pPr>
        <w:rPr>
          <w:bCs/>
          <w:sz w:val="21"/>
          <w:szCs w:val="21"/>
        </w:rPr>
      </w:pPr>
    </w:p>
    <w:p w14:paraId="3E4B6E98" w14:textId="23DAA76D" w:rsidR="00AE5DEC" w:rsidRPr="00AE5DEC" w:rsidRDefault="00AE5DEC" w:rsidP="00AE5DEC">
      <w:pPr>
        <w:rPr>
          <w:rFonts w:eastAsia="Times New Roman" w:cstheme="minorHAnsi"/>
          <w:sz w:val="21"/>
          <w:szCs w:val="21"/>
        </w:rPr>
      </w:pPr>
      <w:r w:rsidRPr="00C37364">
        <w:rPr>
          <w:rFonts w:eastAsia="Times New Roman" w:cstheme="minorHAnsi"/>
          <w:sz w:val="21"/>
          <w:szCs w:val="21"/>
        </w:rPr>
        <w:t>In 2008, U.S. dairy was the first ag</w:t>
      </w:r>
      <w:r w:rsidR="000B290C" w:rsidRPr="00C37364">
        <w:rPr>
          <w:rFonts w:eastAsia="Times New Roman" w:cstheme="minorHAnsi"/>
          <w:sz w:val="21"/>
          <w:szCs w:val="21"/>
        </w:rPr>
        <w:t>ricultural</w:t>
      </w:r>
      <w:r w:rsidRPr="00C37364">
        <w:rPr>
          <w:rFonts w:eastAsia="Times New Roman" w:cstheme="minorHAnsi"/>
          <w:sz w:val="21"/>
          <w:szCs w:val="21"/>
        </w:rPr>
        <w:t xml:space="preserve"> sector to commission a life cycle assessment on fluid milk, which showed that dairy accounts for 2% of total GHG emissions in the U.S.</w:t>
      </w:r>
    </w:p>
    <w:p w14:paraId="3B3D06EC" w14:textId="77777777" w:rsidR="000B290C" w:rsidRDefault="000B290C" w:rsidP="00652A35">
      <w:pPr>
        <w:rPr>
          <w:bCs/>
          <w:sz w:val="21"/>
          <w:szCs w:val="21"/>
        </w:rPr>
      </w:pPr>
    </w:p>
    <w:p w14:paraId="489733B7" w14:textId="77777777" w:rsidR="00DB4D99" w:rsidRDefault="0053691F" w:rsidP="00DB4D99">
      <w:pPr>
        <w:rPr>
          <w:rFonts w:asciiTheme="majorHAnsi" w:eastAsia="Times New Roman" w:hAnsiTheme="majorHAnsi" w:cstheme="majorHAnsi"/>
        </w:rPr>
      </w:pPr>
      <w:r>
        <w:rPr>
          <w:bCs/>
          <w:sz w:val="21"/>
          <w:szCs w:val="21"/>
        </w:rPr>
        <w:lastRenderedPageBreak/>
        <w:t>In</w:t>
      </w:r>
      <w:r w:rsidR="00CD69C4" w:rsidRPr="00F803AE">
        <w:rPr>
          <w:sz w:val="21"/>
          <w:szCs w:val="21"/>
        </w:rPr>
        <w:t xml:space="preserve"> fact, d</w:t>
      </w:r>
      <w:r w:rsidR="007F33AC" w:rsidRPr="00F803AE">
        <w:rPr>
          <w:sz w:val="21"/>
          <w:szCs w:val="21"/>
        </w:rPr>
        <w:t xml:space="preserve">ue to innovative practices in cow </w:t>
      </w:r>
      <w:r w:rsidR="007C3672">
        <w:rPr>
          <w:sz w:val="21"/>
          <w:szCs w:val="21"/>
        </w:rPr>
        <w:t>health</w:t>
      </w:r>
      <w:r w:rsidR="007F33AC" w:rsidRPr="00F803AE">
        <w:rPr>
          <w:sz w:val="21"/>
          <w:szCs w:val="21"/>
        </w:rPr>
        <w:t xml:space="preserve">, improved feed and genetics, and modern </w:t>
      </w:r>
      <w:r w:rsidR="00D1112B">
        <w:rPr>
          <w:sz w:val="21"/>
          <w:szCs w:val="21"/>
        </w:rPr>
        <w:t>management practices</w:t>
      </w:r>
      <w:r w:rsidR="007F33AC" w:rsidRPr="00F803AE">
        <w:rPr>
          <w:sz w:val="21"/>
          <w:szCs w:val="21"/>
        </w:rPr>
        <w:t xml:space="preserve">, the environmental impact of producing a gallon of milk in 2017 </w:t>
      </w:r>
      <w:r w:rsidR="006A127C">
        <w:rPr>
          <w:sz w:val="21"/>
          <w:szCs w:val="21"/>
        </w:rPr>
        <w:t xml:space="preserve">has </w:t>
      </w:r>
      <w:r w:rsidR="007F33AC" w:rsidRPr="00F803AE">
        <w:rPr>
          <w:sz w:val="21"/>
          <w:szCs w:val="21"/>
        </w:rPr>
        <w:t>shrunk significantly</w:t>
      </w:r>
      <w:r w:rsidR="006A127C">
        <w:rPr>
          <w:sz w:val="21"/>
          <w:szCs w:val="21"/>
        </w:rPr>
        <w:t xml:space="preserve"> from 2007</w:t>
      </w:r>
      <w:r w:rsidR="007F33AC" w:rsidRPr="00F803AE">
        <w:rPr>
          <w:sz w:val="21"/>
          <w:szCs w:val="21"/>
        </w:rPr>
        <w:t>, requiring 30% less water, 21% less land and a 19% smaller carbon footprint</w:t>
      </w:r>
      <w:r w:rsidR="00A7638C" w:rsidRPr="00A7638C">
        <w:rPr>
          <w:sz w:val="21"/>
          <w:szCs w:val="21"/>
          <w:vertAlign w:val="superscript"/>
        </w:rPr>
        <w:t>1</w:t>
      </w:r>
      <w:r w:rsidR="006D7A3B">
        <w:rPr>
          <w:sz w:val="21"/>
          <w:szCs w:val="21"/>
        </w:rPr>
        <w:t>.</w:t>
      </w:r>
      <w:r w:rsidR="007F33AC" w:rsidRPr="00F803AE">
        <w:rPr>
          <w:sz w:val="21"/>
          <w:szCs w:val="21"/>
        </w:rPr>
        <w:t xml:space="preserve"> </w:t>
      </w:r>
    </w:p>
    <w:p w14:paraId="1D82AB3A" w14:textId="77777777" w:rsidR="00DB4D99" w:rsidRDefault="00DB4D99" w:rsidP="00DB4D99">
      <w:pPr>
        <w:rPr>
          <w:rFonts w:asciiTheme="majorHAnsi" w:eastAsia="Times New Roman" w:hAnsiTheme="majorHAnsi" w:cstheme="majorHAnsi"/>
        </w:rPr>
      </w:pPr>
    </w:p>
    <w:p w14:paraId="3D9D9909" w14:textId="77777777" w:rsidR="00DB4D99" w:rsidRDefault="00150D95" w:rsidP="00DB4D99">
      <w:pPr>
        <w:rPr>
          <w:rFonts w:asciiTheme="majorHAnsi" w:eastAsia="Times New Roman" w:hAnsiTheme="majorHAnsi" w:cstheme="majorHAnsi"/>
        </w:rPr>
      </w:pPr>
      <w:r>
        <w:rPr>
          <w:rFonts w:cstheme="minorHAnsi"/>
          <w:b/>
          <w:bCs/>
          <w:sz w:val="21"/>
          <w:szCs w:val="21"/>
        </w:rPr>
        <w:t>Bringing</w:t>
      </w:r>
      <w:r w:rsidR="00563AF7">
        <w:rPr>
          <w:rFonts w:cstheme="minorHAnsi"/>
          <w:b/>
          <w:bCs/>
          <w:sz w:val="21"/>
          <w:szCs w:val="21"/>
        </w:rPr>
        <w:t xml:space="preserve"> Net Zero </w:t>
      </w:r>
      <w:r>
        <w:rPr>
          <w:rFonts w:cstheme="minorHAnsi"/>
          <w:b/>
          <w:bCs/>
          <w:sz w:val="21"/>
          <w:szCs w:val="21"/>
        </w:rPr>
        <w:t xml:space="preserve">to Life </w:t>
      </w:r>
    </w:p>
    <w:p w14:paraId="6B23C7B8" w14:textId="77777777" w:rsidR="00DB4D99" w:rsidRDefault="00D50B3E" w:rsidP="00DB4D99">
      <w:pPr>
        <w:rPr>
          <w:rFonts w:asciiTheme="majorHAnsi" w:eastAsia="Times New Roman" w:hAnsiTheme="majorHAnsi" w:cstheme="majorHAnsi"/>
        </w:rPr>
      </w:pPr>
      <w:r>
        <w:rPr>
          <w:rFonts w:cstheme="minorHAnsi"/>
          <w:sz w:val="21"/>
          <w:szCs w:val="21"/>
        </w:rPr>
        <w:t xml:space="preserve">The Net Zero Initiative </w:t>
      </w:r>
      <w:r w:rsidR="005E7B69">
        <w:rPr>
          <w:rFonts w:cstheme="minorHAnsi"/>
          <w:sz w:val="21"/>
          <w:szCs w:val="21"/>
        </w:rPr>
        <w:t xml:space="preserve">is </w:t>
      </w:r>
      <w:r w:rsidR="000601AD">
        <w:rPr>
          <w:rFonts w:cstheme="minorHAnsi"/>
          <w:sz w:val="21"/>
          <w:szCs w:val="21"/>
        </w:rPr>
        <w:t xml:space="preserve">a collaboration of dairy organizations and represents </w:t>
      </w:r>
      <w:r w:rsidR="005E7B69">
        <w:rPr>
          <w:rFonts w:cstheme="minorHAnsi"/>
          <w:sz w:val="21"/>
          <w:szCs w:val="21"/>
        </w:rPr>
        <w:t xml:space="preserve">a critical </w:t>
      </w:r>
      <w:r w:rsidR="004A4C0F">
        <w:rPr>
          <w:rFonts w:cstheme="minorHAnsi"/>
          <w:sz w:val="21"/>
          <w:szCs w:val="21"/>
        </w:rPr>
        <w:t xml:space="preserve">pathway </w:t>
      </w:r>
      <w:r w:rsidR="005E7B69">
        <w:rPr>
          <w:rFonts w:cstheme="minorHAnsi"/>
          <w:sz w:val="21"/>
          <w:szCs w:val="21"/>
        </w:rPr>
        <w:t>on U.S. dairy’s</w:t>
      </w:r>
      <w:r w:rsidR="00D96AD4">
        <w:rPr>
          <w:rFonts w:cstheme="minorHAnsi"/>
          <w:sz w:val="21"/>
          <w:szCs w:val="21"/>
        </w:rPr>
        <w:t xml:space="preserve"> sustainability</w:t>
      </w:r>
      <w:r w:rsidR="005E7B69">
        <w:rPr>
          <w:rFonts w:cstheme="minorHAnsi"/>
          <w:sz w:val="21"/>
          <w:szCs w:val="21"/>
        </w:rPr>
        <w:t xml:space="preserve"> journey. </w:t>
      </w:r>
      <w:r w:rsidR="00B87CA7">
        <w:rPr>
          <w:rFonts w:cstheme="minorHAnsi"/>
          <w:sz w:val="21"/>
          <w:szCs w:val="21"/>
        </w:rPr>
        <w:t xml:space="preserve">Many of the practices and technologies needed to reach </w:t>
      </w:r>
      <w:r w:rsidR="0064670C">
        <w:rPr>
          <w:rFonts w:cstheme="minorHAnsi"/>
          <w:sz w:val="21"/>
          <w:szCs w:val="21"/>
        </w:rPr>
        <w:t xml:space="preserve">the industry’s goals largely </w:t>
      </w:r>
      <w:r w:rsidR="00A807FE">
        <w:rPr>
          <w:rFonts w:cstheme="minorHAnsi"/>
          <w:sz w:val="21"/>
          <w:szCs w:val="21"/>
        </w:rPr>
        <w:t>exist but</w:t>
      </w:r>
      <w:r w:rsidR="0064670C">
        <w:rPr>
          <w:rFonts w:cstheme="minorHAnsi"/>
          <w:sz w:val="21"/>
          <w:szCs w:val="21"/>
        </w:rPr>
        <w:t xml:space="preserve"> require further research and development and overall greater accessibility</w:t>
      </w:r>
      <w:r w:rsidR="00B61766">
        <w:rPr>
          <w:rFonts w:cstheme="minorHAnsi"/>
          <w:sz w:val="21"/>
          <w:szCs w:val="21"/>
        </w:rPr>
        <w:t xml:space="preserve"> across farms of all sizes and </w:t>
      </w:r>
      <w:r w:rsidR="00B61766" w:rsidRPr="000E74AC">
        <w:rPr>
          <w:rFonts w:cstheme="minorHAnsi"/>
          <w:sz w:val="21"/>
          <w:szCs w:val="21"/>
        </w:rPr>
        <w:t>geographies</w:t>
      </w:r>
      <w:r w:rsidR="0064670C" w:rsidRPr="000E74AC">
        <w:rPr>
          <w:rFonts w:cstheme="minorHAnsi"/>
          <w:sz w:val="21"/>
          <w:szCs w:val="21"/>
        </w:rPr>
        <w:t>.</w:t>
      </w:r>
      <w:r w:rsidR="004A4C0F" w:rsidRPr="000E74AC">
        <w:rPr>
          <w:rFonts w:cstheme="minorHAnsi"/>
          <w:sz w:val="21"/>
          <w:szCs w:val="21"/>
        </w:rPr>
        <w:t xml:space="preserve"> </w:t>
      </w:r>
      <w:r w:rsidR="004A4C0F" w:rsidRPr="000E74AC">
        <w:rPr>
          <w:sz w:val="21"/>
          <w:szCs w:val="21"/>
        </w:rPr>
        <w:t xml:space="preserve">Through foundational science, on-farm pilots and </w:t>
      </w:r>
      <w:r w:rsidR="000A3713" w:rsidRPr="000E74AC">
        <w:rPr>
          <w:sz w:val="21"/>
          <w:szCs w:val="21"/>
        </w:rPr>
        <w:t>development</w:t>
      </w:r>
      <w:r w:rsidR="004A4C0F" w:rsidRPr="000E74AC">
        <w:rPr>
          <w:sz w:val="21"/>
          <w:szCs w:val="21"/>
        </w:rPr>
        <w:t xml:space="preserve"> of </w:t>
      </w:r>
      <w:r w:rsidR="000642A0" w:rsidRPr="000E74AC">
        <w:rPr>
          <w:sz w:val="21"/>
          <w:szCs w:val="21"/>
        </w:rPr>
        <w:t xml:space="preserve">new product </w:t>
      </w:r>
      <w:r w:rsidR="004A4C0F" w:rsidRPr="000E74AC">
        <w:rPr>
          <w:sz w:val="21"/>
          <w:szCs w:val="21"/>
        </w:rPr>
        <w:t xml:space="preserve">markets, the Net Zero Initiative aims to </w:t>
      </w:r>
      <w:r w:rsidR="00E55C39" w:rsidRPr="000E74AC">
        <w:rPr>
          <w:sz w:val="21"/>
          <w:szCs w:val="21"/>
        </w:rPr>
        <w:t xml:space="preserve">knock down barriers and create incentives </w:t>
      </w:r>
      <w:r w:rsidR="003967D7" w:rsidRPr="000E74AC">
        <w:rPr>
          <w:sz w:val="21"/>
          <w:szCs w:val="21"/>
        </w:rPr>
        <w:t xml:space="preserve">for farmers </w:t>
      </w:r>
      <w:r w:rsidR="00D91E3B" w:rsidRPr="000E74AC">
        <w:rPr>
          <w:sz w:val="21"/>
          <w:szCs w:val="21"/>
        </w:rPr>
        <w:t>that will lead to economic viability</w:t>
      </w:r>
      <w:r w:rsidR="008B3BAE">
        <w:rPr>
          <w:sz w:val="21"/>
          <w:szCs w:val="21"/>
        </w:rPr>
        <w:t xml:space="preserve"> and positive environmental impact.</w:t>
      </w:r>
    </w:p>
    <w:p w14:paraId="7BC67BF9" w14:textId="77777777" w:rsidR="00DB4D99" w:rsidRDefault="00DB4D99" w:rsidP="00DB4D99">
      <w:pPr>
        <w:rPr>
          <w:rFonts w:asciiTheme="majorHAnsi" w:eastAsia="Times New Roman" w:hAnsiTheme="majorHAnsi" w:cstheme="majorHAnsi"/>
        </w:rPr>
      </w:pPr>
    </w:p>
    <w:p w14:paraId="23B38048" w14:textId="77777777" w:rsidR="00DB4D99" w:rsidRDefault="00041C7E" w:rsidP="00DB4D99">
      <w:pPr>
        <w:rPr>
          <w:sz w:val="21"/>
          <w:szCs w:val="21"/>
        </w:rPr>
      </w:pPr>
      <w:r>
        <w:rPr>
          <w:sz w:val="21"/>
          <w:szCs w:val="21"/>
        </w:rPr>
        <w:t xml:space="preserve">“As </w:t>
      </w:r>
      <w:r w:rsidR="003F37DA">
        <w:rPr>
          <w:sz w:val="21"/>
          <w:szCs w:val="21"/>
        </w:rPr>
        <w:t>part of a</w:t>
      </w:r>
      <w:r w:rsidR="00BA4D85">
        <w:rPr>
          <w:sz w:val="21"/>
          <w:szCs w:val="21"/>
        </w:rPr>
        <w:t xml:space="preserve"> </w:t>
      </w:r>
      <w:r w:rsidR="00DB4D99">
        <w:rPr>
          <w:sz w:val="21"/>
          <w:szCs w:val="21"/>
        </w:rPr>
        <w:t>fif</w:t>
      </w:r>
      <w:r w:rsidR="005141AC">
        <w:rPr>
          <w:sz w:val="21"/>
          <w:szCs w:val="21"/>
        </w:rPr>
        <w:t>th</w:t>
      </w:r>
      <w:r w:rsidR="00BA4D85">
        <w:rPr>
          <w:sz w:val="21"/>
          <w:szCs w:val="21"/>
        </w:rPr>
        <w:t>-generation</w:t>
      </w:r>
      <w:r w:rsidR="003F37DA">
        <w:rPr>
          <w:sz w:val="21"/>
          <w:szCs w:val="21"/>
        </w:rPr>
        <w:t xml:space="preserve"> dairy farming family, we pride ourselves </w:t>
      </w:r>
      <w:r w:rsidR="00F44E8F">
        <w:rPr>
          <w:sz w:val="21"/>
          <w:szCs w:val="21"/>
        </w:rPr>
        <w:t>on</w:t>
      </w:r>
      <w:r w:rsidR="00CC6A5E">
        <w:rPr>
          <w:sz w:val="21"/>
          <w:szCs w:val="21"/>
        </w:rPr>
        <w:t xml:space="preserve"> sustaining our land, caring for our </w:t>
      </w:r>
      <w:r w:rsidR="006E6804">
        <w:rPr>
          <w:sz w:val="21"/>
          <w:szCs w:val="21"/>
        </w:rPr>
        <w:t xml:space="preserve">animals and preserving our business for the next generation,” said </w:t>
      </w:r>
      <w:r w:rsidR="0027207F">
        <w:rPr>
          <w:sz w:val="21"/>
          <w:szCs w:val="21"/>
        </w:rPr>
        <w:t xml:space="preserve">Tara Vander Dussen, </w:t>
      </w:r>
      <w:r w:rsidR="00123299">
        <w:rPr>
          <w:sz w:val="21"/>
          <w:szCs w:val="21"/>
        </w:rPr>
        <w:t>a New Mexico dairy farmer.</w:t>
      </w:r>
      <w:r w:rsidR="00184DCA">
        <w:rPr>
          <w:sz w:val="21"/>
          <w:szCs w:val="21"/>
        </w:rPr>
        <w:t xml:space="preserve"> “We </w:t>
      </w:r>
      <w:r w:rsidR="005603DC">
        <w:rPr>
          <w:sz w:val="21"/>
          <w:szCs w:val="21"/>
        </w:rPr>
        <w:t>want to be at the table</w:t>
      </w:r>
      <w:r w:rsidR="000E2938">
        <w:rPr>
          <w:sz w:val="21"/>
          <w:szCs w:val="21"/>
        </w:rPr>
        <w:t xml:space="preserve">, </w:t>
      </w:r>
      <w:r w:rsidR="000E2938" w:rsidRPr="000C7CC5">
        <w:rPr>
          <w:sz w:val="21"/>
          <w:szCs w:val="21"/>
        </w:rPr>
        <w:t xml:space="preserve">testing new practices and </w:t>
      </w:r>
      <w:r w:rsidR="00AE67CB" w:rsidRPr="000C7CC5">
        <w:rPr>
          <w:sz w:val="21"/>
          <w:szCs w:val="21"/>
        </w:rPr>
        <w:t>accessing</w:t>
      </w:r>
      <w:r w:rsidR="000E2938" w:rsidRPr="000C7CC5">
        <w:rPr>
          <w:sz w:val="21"/>
          <w:szCs w:val="21"/>
        </w:rPr>
        <w:t xml:space="preserve"> innovative technology</w:t>
      </w:r>
      <w:r w:rsidR="000E2938">
        <w:rPr>
          <w:sz w:val="21"/>
          <w:szCs w:val="21"/>
        </w:rPr>
        <w:t xml:space="preserve"> to </w:t>
      </w:r>
      <w:r w:rsidR="005C6B8E">
        <w:rPr>
          <w:sz w:val="21"/>
          <w:szCs w:val="21"/>
        </w:rPr>
        <w:t>go further, faster.</w:t>
      </w:r>
      <w:r w:rsidR="006E6804">
        <w:rPr>
          <w:sz w:val="21"/>
          <w:szCs w:val="21"/>
        </w:rPr>
        <w:t xml:space="preserve"> </w:t>
      </w:r>
      <w:r w:rsidR="005C6B8E">
        <w:rPr>
          <w:sz w:val="21"/>
          <w:szCs w:val="21"/>
        </w:rPr>
        <w:t>Because in</w:t>
      </w:r>
      <w:r w:rsidR="0076615E">
        <w:rPr>
          <w:sz w:val="21"/>
          <w:szCs w:val="21"/>
        </w:rPr>
        <w:t xml:space="preserve"> the end, w</w:t>
      </w:r>
      <w:r w:rsidR="006E6804">
        <w:rPr>
          <w:sz w:val="21"/>
          <w:szCs w:val="21"/>
        </w:rPr>
        <w:t>e all want the same thing</w:t>
      </w:r>
      <w:r w:rsidR="00A56BC2">
        <w:rPr>
          <w:sz w:val="21"/>
          <w:szCs w:val="21"/>
        </w:rPr>
        <w:t xml:space="preserve"> – a healthy planet for our families and our children</w:t>
      </w:r>
      <w:r w:rsidR="0076615E">
        <w:rPr>
          <w:sz w:val="21"/>
          <w:szCs w:val="21"/>
        </w:rPr>
        <w:t>.”</w:t>
      </w:r>
    </w:p>
    <w:p w14:paraId="7F09863B" w14:textId="77777777" w:rsidR="00DB4D99" w:rsidRDefault="00DB4D99" w:rsidP="00DB4D99">
      <w:pPr>
        <w:rPr>
          <w:sz w:val="21"/>
          <w:szCs w:val="21"/>
        </w:rPr>
      </w:pPr>
    </w:p>
    <w:p w14:paraId="3D0D10D0" w14:textId="77777777" w:rsidR="00DB4D99" w:rsidRDefault="00E22C5F" w:rsidP="00DB4D99">
      <w:pPr>
        <w:rPr>
          <w:sz w:val="21"/>
          <w:szCs w:val="21"/>
        </w:rPr>
      </w:pPr>
      <w:r w:rsidRPr="003E1F19">
        <w:rPr>
          <w:rFonts w:cstheme="minorHAnsi"/>
          <w:sz w:val="21"/>
          <w:szCs w:val="21"/>
        </w:rPr>
        <w:t>Nestlé is the first of what the U.S. dairy community hopes will be many partners joining the Net Zero Initiative, contributing funding and expertise to help propel the entire industry’s progress toward a more sustainable future. With brands like Carnation®, Stouffer’s®</w:t>
      </w:r>
      <w:r w:rsidR="003E1F19" w:rsidRPr="003E1F19">
        <w:rPr>
          <w:rFonts w:cstheme="minorHAnsi"/>
          <w:sz w:val="21"/>
          <w:szCs w:val="21"/>
        </w:rPr>
        <w:t xml:space="preserve"> and </w:t>
      </w:r>
      <w:proofErr w:type="spellStart"/>
      <w:r w:rsidR="003E1F19" w:rsidRPr="003E1F19">
        <w:rPr>
          <w:rFonts w:cstheme="minorHAnsi"/>
          <w:sz w:val="21"/>
          <w:szCs w:val="21"/>
        </w:rPr>
        <w:t>DiGiorno</w:t>
      </w:r>
      <w:proofErr w:type="spellEnd"/>
      <w:r w:rsidR="003E1F19" w:rsidRPr="003E1F19">
        <w:rPr>
          <w:rFonts w:cstheme="minorHAnsi"/>
          <w:sz w:val="21"/>
          <w:szCs w:val="21"/>
        </w:rPr>
        <w:t>®, Nestl</w:t>
      </w:r>
      <w:r w:rsidR="00523EE7" w:rsidRPr="003E1F19">
        <w:rPr>
          <w:rFonts w:cstheme="minorHAnsi"/>
          <w:sz w:val="21"/>
          <w:szCs w:val="21"/>
        </w:rPr>
        <w:t>é</w:t>
      </w:r>
      <w:r w:rsidR="003E1F19" w:rsidRPr="003E1F19">
        <w:rPr>
          <w:rFonts w:cstheme="minorHAnsi"/>
          <w:sz w:val="21"/>
          <w:szCs w:val="21"/>
        </w:rPr>
        <w:t xml:space="preserve"> brings a wealth of knowledge and industry leadership to the table, and an earnest commitment to supporting U.S. dairy farmers in environmental advancements and technology adoption. </w:t>
      </w:r>
    </w:p>
    <w:p w14:paraId="08B58D67" w14:textId="77777777" w:rsidR="00DB4D99" w:rsidRDefault="00DB4D99" w:rsidP="00DB4D99">
      <w:pPr>
        <w:rPr>
          <w:sz w:val="21"/>
          <w:szCs w:val="21"/>
        </w:rPr>
      </w:pPr>
    </w:p>
    <w:p w14:paraId="40250C73" w14:textId="42D5D9DA" w:rsidR="00924FBB" w:rsidRPr="00DB4D99" w:rsidRDefault="00051FB7" w:rsidP="00DB4D99">
      <w:pPr>
        <w:rPr>
          <w:sz w:val="21"/>
          <w:szCs w:val="21"/>
        </w:rPr>
      </w:pPr>
      <w:r w:rsidRPr="00A714AB">
        <w:rPr>
          <w:rFonts w:ascii="Calibri" w:hAnsi="Calibri" w:cs="Calibri"/>
          <w:sz w:val="21"/>
          <w:szCs w:val="21"/>
        </w:rPr>
        <w:t xml:space="preserve">Dairy companies and farms in every state already </w:t>
      </w:r>
      <w:r w:rsidR="00DB4D99">
        <w:rPr>
          <w:rFonts w:ascii="Calibri" w:hAnsi="Calibri" w:cs="Calibri"/>
          <w:sz w:val="21"/>
          <w:szCs w:val="21"/>
        </w:rPr>
        <w:t xml:space="preserve">are </w:t>
      </w:r>
      <w:r w:rsidRPr="00A714AB">
        <w:rPr>
          <w:rFonts w:ascii="Calibri" w:hAnsi="Calibri" w:cs="Calibri"/>
          <w:sz w:val="21"/>
          <w:szCs w:val="21"/>
        </w:rPr>
        <w:t>contributing to the goals in individual ways</w:t>
      </w:r>
      <w:r w:rsidR="008B3BAE">
        <w:rPr>
          <w:rFonts w:ascii="Calibri" w:hAnsi="Calibri" w:cs="Calibri"/>
          <w:sz w:val="21"/>
          <w:szCs w:val="21"/>
        </w:rPr>
        <w:t xml:space="preserve"> and each year a select number are recognized for their positive impact with the </w:t>
      </w:r>
      <w:hyperlink r:id="rId8" w:history="1">
        <w:r w:rsidR="008B3BAE" w:rsidRPr="00924FBB">
          <w:rPr>
            <w:rStyle w:val="Hyperlink"/>
            <w:rFonts w:ascii="Calibri" w:hAnsi="Calibri" w:cs="Calibri"/>
            <w:sz w:val="21"/>
            <w:szCs w:val="21"/>
          </w:rPr>
          <w:t>U.S. Dairy Sustainability Award</w:t>
        </w:r>
      </w:hyperlink>
      <w:r w:rsidR="00DB4D99">
        <w:rPr>
          <w:rStyle w:val="Hyperlink"/>
          <w:rFonts w:ascii="Calibri" w:hAnsi="Calibri" w:cs="Calibri"/>
          <w:sz w:val="21"/>
          <w:szCs w:val="21"/>
        </w:rPr>
        <w:t>s</w:t>
      </w:r>
      <w:r w:rsidR="008B3BAE">
        <w:rPr>
          <w:rFonts w:ascii="Calibri" w:hAnsi="Calibri" w:cs="Calibri"/>
          <w:sz w:val="21"/>
          <w:szCs w:val="21"/>
        </w:rPr>
        <w:t xml:space="preserve">. </w:t>
      </w:r>
    </w:p>
    <w:p w14:paraId="191C7550" w14:textId="77777777" w:rsidR="00924FBB" w:rsidRDefault="00924FBB" w:rsidP="00051FB7">
      <w:pPr>
        <w:shd w:val="clear" w:color="auto" w:fill="FFFFFF"/>
        <w:contextualSpacing/>
        <w:rPr>
          <w:rFonts w:ascii="Calibri" w:hAnsi="Calibri" w:cs="Calibri"/>
          <w:sz w:val="21"/>
          <w:szCs w:val="21"/>
        </w:rPr>
      </w:pPr>
    </w:p>
    <w:p w14:paraId="2F38D34A" w14:textId="77777777" w:rsidR="00DB4D99" w:rsidRDefault="008B3BAE" w:rsidP="00DB4D99">
      <w:pPr>
        <w:shd w:val="clear" w:color="auto" w:fill="FFFFFF"/>
        <w:contextualSpacing/>
        <w:rPr>
          <w:rFonts w:ascii="Calibri" w:hAnsi="Calibri" w:cs="Calibri"/>
          <w:sz w:val="21"/>
          <w:szCs w:val="21"/>
        </w:rPr>
      </w:pPr>
      <w:r>
        <w:rPr>
          <w:rFonts w:ascii="Calibri" w:hAnsi="Calibri" w:cs="Calibri"/>
          <w:sz w:val="21"/>
          <w:szCs w:val="21"/>
        </w:rPr>
        <w:t xml:space="preserve">The dairy community will continue to demonstrate its progress in the environment, animal care, food safety/traceability and community contributions through the </w:t>
      </w:r>
      <w:hyperlink r:id="rId9" w:history="1">
        <w:r w:rsidR="00051FB7" w:rsidRPr="00A714AB">
          <w:rPr>
            <w:rStyle w:val="Hyperlink"/>
            <w:rFonts w:ascii="Calibri" w:hAnsi="Calibri" w:cs="Calibri"/>
            <w:sz w:val="21"/>
            <w:szCs w:val="21"/>
          </w:rPr>
          <w:t>U.S. Dairy Stewardship Commitment</w:t>
        </w:r>
      </w:hyperlink>
      <w:r>
        <w:rPr>
          <w:rFonts w:ascii="Calibri" w:hAnsi="Calibri" w:cs="Calibri"/>
          <w:sz w:val="21"/>
          <w:szCs w:val="21"/>
        </w:rPr>
        <w:t>.</w:t>
      </w:r>
      <w:r w:rsidR="00DB4D99">
        <w:rPr>
          <w:rFonts w:ascii="Calibri" w:hAnsi="Calibri" w:cs="Calibri"/>
          <w:sz w:val="21"/>
          <w:szCs w:val="21"/>
        </w:rPr>
        <w:t xml:space="preserve"> </w:t>
      </w:r>
      <w:r w:rsidR="00051FB7">
        <w:rPr>
          <w:rFonts w:ascii="Calibri" w:hAnsi="Calibri" w:cs="Calibri"/>
          <w:sz w:val="21"/>
          <w:szCs w:val="21"/>
        </w:rPr>
        <w:t>As of October 2020, 27 dairy companies representing</w:t>
      </w:r>
      <w:r w:rsidR="003D1D20">
        <w:rPr>
          <w:rFonts w:ascii="Calibri" w:hAnsi="Calibri" w:cs="Calibri"/>
          <w:sz w:val="21"/>
          <w:szCs w:val="21"/>
        </w:rPr>
        <w:t xml:space="preserve"> </w:t>
      </w:r>
      <w:r w:rsidR="00D675C8">
        <w:rPr>
          <w:rFonts w:ascii="Calibri" w:hAnsi="Calibri" w:cs="Calibri"/>
          <w:sz w:val="21"/>
          <w:szCs w:val="21"/>
        </w:rPr>
        <w:t>70</w:t>
      </w:r>
      <w:r w:rsidR="00051FB7">
        <w:rPr>
          <w:rFonts w:ascii="Calibri" w:hAnsi="Calibri" w:cs="Calibri"/>
          <w:sz w:val="21"/>
          <w:szCs w:val="21"/>
        </w:rPr>
        <w:t xml:space="preserve"> percent of the nation’s milk production have voluntarily adopted the U.S. Dairy Stewardship Commitment and contribute to U.S. dairy’s ability to track, aggregate and report on progress. </w:t>
      </w:r>
    </w:p>
    <w:p w14:paraId="738C3523" w14:textId="77777777" w:rsidR="00DB4D99" w:rsidRDefault="00DB4D99" w:rsidP="00DB4D99">
      <w:pPr>
        <w:shd w:val="clear" w:color="auto" w:fill="FFFFFF"/>
        <w:contextualSpacing/>
        <w:rPr>
          <w:rFonts w:ascii="Calibri" w:hAnsi="Calibri" w:cs="Calibri"/>
          <w:sz w:val="21"/>
          <w:szCs w:val="21"/>
        </w:rPr>
      </w:pPr>
    </w:p>
    <w:p w14:paraId="0C1F4C6A" w14:textId="320E8EE2" w:rsidR="00E72C16" w:rsidRPr="00DB4D99" w:rsidRDefault="00F45290" w:rsidP="00DB4D99">
      <w:pPr>
        <w:shd w:val="clear" w:color="auto" w:fill="FFFFFF"/>
        <w:contextualSpacing/>
        <w:rPr>
          <w:rFonts w:ascii="Calibri" w:hAnsi="Calibri" w:cs="Calibri"/>
          <w:sz w:val="21"/>
          <w:szCs w:val="21"/>
        </w:rPr>
      </w:pPr>
      <w:r w:rsidRPr="00A714AB">
        <w:rPr>
          <w:sz w:val="21"/>
          <w:szCs w:val="21"/>
        </w:rPr>
        <w:t>“</w:t>
      </w:r>
      <w:r w:rsidR="00E72C16" w:rsidRPr="00A714AB">
        <w:rPr>
          <w:sz w:val="21"/>
          <w:szCs w:val="21"/>
        </w:rPr>
        <w:t xml:space="preserve">We know </w:t>
      </w:r>
      <w:r w:rsidR="00C516C4">
        <w:rPr>
          <w:sz w:val="21"/>
          <w:szCs w:val="21"/>
        </w:rPr>
        <w:t xml:space="preserve">a lot </w:t>
      </w:r>
      <w:r w:rsidR="00E72C16" w:rsidRPr="00A714AB">
        <w:rPr>
          <w:sz w:val="21"/>
          <w:szCs w:val="21"/>
        </w:rPr>
        <w:t>more is possible</w:t>
      </w:r>
      <w:r w:rsidR="009254D1">
        <w:rPr>
          <w:sz w:val="21"/>
          <w:szCs w:val="21"/>
        </w:rPr>
        <w:t xml:space="preserve"> – proven science </w:t>
      </w:r>
      <w:r w:rsidR="002C00A7">
        <w:rPr>
          <w:sz w:val="21"/>
          <w:szCs w:val="21"/>
        </w:rPr>
        <w:t xml:space="preserve">and evidence from dairy’s existing best practices </w:t>
      </w:r>
      <w:r w:rsidR="008D2B52">
        <w:rPr>
          <w:sz w:val="21"/>
          <w:szCs w:val="21"/>
        </w:rPr>
        <w:t>tells us we can get to net zero. This is not only good for dairy farmers</w:t>
      </w:r>
      <w:r w:rsidR="00517E77">
        <w:rPr>
          <w:sz w:val="21"/>
          <w:szCs w:val="21"/>
        </w:rPr>
        <w:t>,</w:t>
      </w:r>
      <w:r w:rsidR="00E72C16" w:rsidRPr="00A714AB">
        <w:rPr>
          <w:sz w:val="21"/>
          <w:szCs w:val="21"/>
        </w:rPr>
        <w:t xml:space="preserve"> </w:t>
      </w:r>
      <w:r w:rsidR="008D2B52">
        <w:rPr>
          <w:sz w:val="21"/>
          <w:szCs w:val="21"/>
        </w:rPr>
        <w:t>it</w:t>
      </w:r>
      <w:r w:rsidR="00517E77">
        <w:rPr>
          <w:sz w:val="21"/>
          <w:szCs w:val="21"/>
        </w:rPr>
        <w:t>’s</w:t>
      </w:r>
      <w:r w:rsidR="008D2B52">
        <w:rPr>
          <w:sz w:val="21"/>
          <w:szCs w:val="21"/>
        </w:rPr>
        <w:t xml:space="preserve"> also good for all businesses that serve dairy, </w:t>
      </w:r>
      <w:r w:rsidR="00517E77">
        <w:rPr>
          <w:sz w:val="21"/>
          <w:szCs w:val="21"/>
        </w:rPr>
        <w:t xml:space="preserve">the </w:t>
      </w:r>
      <w:r w:rsidR="008D2B52">
        <w:rPr>
          <w:sz w:val="21"/>
          <w:szCs w:val="21"/>
        </w:rPr>
        <w:t xml:space="preserve">communities where we farm and the </w:t>
      </w:r>
      <w:r w:rsidR="00D34868">
        <w:rPr>
          <w:sz w:val="21"/>
          <w:szCs w:val="21"/>
        </w:rPr>
        <w:t>millions</w:t>
      </w:r>
      <w:r w:rsidR="008D2B52">
        <w:rPr>
          <w:sz w:val="21"/>
          <w:szCs w:val="21"/>
        </w:rPr>
        <w:t xml:space="preserve"> of people who enjoy dairy every day,” added Haddad. </w:t>
      </w:r>
    </w:p>
    <w:p w14:paraId="60545B49" w14:textId="1F3EDB02" w:rsidR="005B3B2F" w:rsidRDefault="005B3B2F" w:rsidP="004B5F60">
      <w:pPr>
        <w:rPr>
          <w:sz w:val="21"/>
          <w:szCs w:val="21"/>
        </w:rPr>
      </w:pPr>
    </w:p>
    <w:p w14:paraId="142BDA5C" w14:textId="2B643A12" w:rsidR="00DB4D99" w:rsidRDefault="005B3B2F" w:rsidP="004B5F60">
      <w:pPr>
        <w:rPr>
          <w:sz w:val="21"/>
          <w:szCs w:val="21"/>
        </w:rPr>
      </w:pPr>
      <w:r>
        <w:rPr>
          <w:sz w:val="21"/>
          <w:szCs w:val="21"/>
        </w:rPr>
        <w:t xml:space="preserve">For more information on </w:t>
      </w:r>
      <w:r w:rsidR="005A3283">
        <w:rPr>
          <w:sz w:val="21"/>
          <w:szCs w:val="21"/>
        </w:rPr>
        <w:t>U.S. dairy’s sustainability journey, please visit USDairy.com/Sustainabilit</w:t>
      </w:r>
      <w:r w:rsidR="00DB4D99">
        <w:rPr>
          <w:sz w:val="21"/>
          <w:szCs w:val="21"/>
        </w:rPr>
        <w:t xml:space="preserve">y. </w:t>
      </w:r>
    </w:p>
    <w:p w14:paraId="40B8AF0B" w14:textId="08201BD5" w:rsidR="00A7638C" w:rsidRDefault="00A7638C" w:rsidP="004B5F60">
      <w:pPr>
        <w:rPr>
          <w:sz w:val="21"/>
          <w:szCs w:val="21"/>
        </w:rPr>
      </w:pPr>
    </w:p>
    <w:p w14:paraId="15B07038" w14:textId="77777777" w:rsidR="00A7638C" w:rsidRPr="00DB4D99" w:rsidRDefault="00A7638C" w:rsidP="00A7638C">
      <w:pPr>
        <w:jc w:val="center"/>
        <w:rPr>
          <w:b/>
          <w:bCs/>
        </w:rPr>
      </w:pPr>
      <w:r w:rsidRPr="00DB4D99">
        <w:rPr>
          <w:b/>
          <w:bCs/>
          <w:sz w:val="21"/>
          <w:szCs w:val="21"/>
        </w:rPr>
        <w:t>###</w:t>
      </w:r>
    </w:p>
    <w:p w14:paraId="73694794" w14:textId="77777777" w:rsidR="00A7638C" w:rsidRPr="00580391" w:rsidRDefault="00A7638C" w:rsidP="004B5F60">
      <w:pPr>
        <w:jc w:val="center"/>
        <w:rPr>
          <w:sz w:val="21"/>
          <w:szCs w:val="21"/>
        </w:rPr>
      </w:pPr>
    </w:p>
    <w:p w14:paraId="7ECE3C8E" w14:textId="0F236613" w:rsidR="008A5378" w:rsidRPr="00A7638C" w:rsidRDefault="00580391" w:rsidP="00A55758">
      <w:pPr>
        <w:rPr>
          <w:rFonts w:cstheme="minorHAnsi"/>
          <w:sz w:val="21"/>
          <w:szCs w:val="21"/>
        </w:rPr>
      </w:pPr>
      <w:r w:rsidRPr="00A7638C">
        <w:rPr>
          <w:rFonts w:cstheme="minorHAnsi"/>
          <w:sz w:val="9"/>
          <w:szCs w:val="9"/>
        </w:rPr>
        <w:t xml:space="preserve">1 </w:t>
      </w:r>
      <w:r w:rsidRPr="00A7638C">
        <w:rPr>
          <w:rFonts w:cstheme="minorHAnsi"/>
          <w:sz w:val="16"/>
          <w:szCs w:val="16"/>
        </w:rPr>
        <w:t xml:space="preserve">Capper JL, Cady RA. J </w:t>
      </w:r>
      <w:proofErr w:type="spellStart"/>
      <w:r w:rsidRPr="00A7638C">
        <w:rPr>
          <w:rFonts w:cstheme="minorHAnsi"/>
          <w:sz w:val="16"/>
          <w:szCs w:val="16"/>
        </w:rPr>
        <w:t>Anim</w:t>
      </w:r>
      <w:proofErr w:type="spellEnd"/>
      <w:r w:rsidRPr="00A7638C">
        <w:rPr>
          <w:rFonts w:cstheme="minorHAnsi"/>
          <w:sz w:val="16"/>
          <w:szCs w:val="16"/>
        </w:rPr>
        <w:t xml:space="preserve"> Sci. 2020 Jan 1.</w:t>
      </w:r>
    </w:p>
    <w:sectPr w:rsidR="008A5378" w:rsidRPr="00A7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0A6"/>
    <w:multiLevelType w:val="hybridMultilevel"/>
    <w:tmpl w:val="8B8CF87A"/>
    <w:lvl w:ilvl="0" w:tplc="EE84D920">
      <w:start w:val="1"/>
      <w:numFmt w:val="bullet"/>
      <w:lvlText w:val="•"/>
      <w:lvlJc w:val="left"/>
      <w:pPr>
        <w:tabs>
          <w:tab w:val="num" w:pos="720"/>
        </w:tabs>
        <w:ind w:left="720" w:hanging="360"/>
      </w:pPr>
      <w:rPr>
        <w:rFonts w:ascii="Arial" w:hAnsi="Arial" w:hint="default"/>
      </w:rPr>
    </w:lvl>
    <w:lvl w:ilvl="1" w:tplc="4B0C7E72" w:tentative="1">
      <w:start w:val="1"/>
      <w:numFmt w:val="bullet"/>
      <w:lvlText w:val="•"/>
      <w:lvlJc w:val="left"/>
      <w:pPr>
        <w:tabs>
          <w:tab w:val="num" w:pos="1440"/>
        </w:tabs>
        <w:ind w:left="1440" w:hanging="360"/>
      </w:pPr>
      <w:rPr>
        <w:rFonts w:ascii="Arial" w:hAnsi="Arial" w:hint="default"/>
      </w:rPr>
    </w:lvl>
    <w:lvl w:ilvl="2" w:tplc="7CAEA85E" w:tentative="1">
      <w:start w:val="1"/>
      <w:numFmt w:val="bullet"/>
      <w:lvlText w:val="•"/>
      <w:lvlJc w:val="left"/>
      <w:pPr>
        <w:tabs>
          <w:tab w:val="num" w:pos="2160"/>
        </w:tabs>
        <w:ind w:left="2160" w:hanging="360"/>
      </w:pPr>
      <w:rPr>
        <w:rFonts w:ascii="Arial" w:hAnsi="Arial" w:hint="default"/>
      </w:rPr>
    </w:lvl>
    <w:lvl w:ilvl="3" w:tplc="98A8D608" w:tentative="1">
      <w:start w:val="1"/>
      <w:numFmt w:val="bullet"/>
      <w:lvlText w:val="•"/>
      <w:lvlJc w:val="left"/>
      <w:pPr>
        <w:tabs>
          <w:tab w:val="num" w:pos="2880"/>
        </w:tabs>
        <w:ind w:left="2880" w:hanging="360"/>
      </w:pPr>
      <w:rPr>
        <w:rFonts w:ascii="Arial" w:hAnsi="Arial" w:hint="default"/>
      </w:rPr>
    </w:lvl>
    <w:lvl w:ilvl="4" w:tplc="680C33A4" w:tentative="1">
      <w:start w:val="1"/>
      <w:numFmt w:val="bullet"/>
      <w:lvlText w:val="•"/>
      <w:lvlJc w:val="left"/>
      <w:pPr>
        <w:tabs>
          <w:tab w:val="num" w:pos="3600"/>
        </w:tabs>
        <w:ind w:left="3600" w:hanging="360"/>
      </w:pPr>
      <w:rPr>
        <w:rFonts w:ascii="Arial" w:hAnsi="Arial" w:hint="default"/>
      </w:rPr>
    </w:lvl>
    <w:lvl w:ilvl="5" w:tplc="7412458A" w:tentative="1">
      <w:start w:val="1"/>
      <w:numFmt w:val="bullet"/>
      <w:lvlText w:val="•"/>
      <w:lvlJc w:val="left"/>
      <w:pPr>
        <w:tabs>
          <w:tab w:val="num" w:pos="4320"/>
        </w:tabs>
        <w:ind w:left="4320" w:hanging="360"/>
      </w:pPr>
      <w:rPr>
        <w:rFonts w:ascii="Arial" w:hAnsi="Arial" w:hint="default"/>
      </w:rPr>
    </w:lvl>
    <w:lvl w:ilvl="6" w:tplc="51384A2A" w:tentative="1">
      <w:start w:val="1"/>
      <w:numFmt w:val="bullet"/>
      <w:lvlText w:val="•"/>
      <w:lvlJc w:val="left"/>
      <w:pPr>
        <w:tabs>
          <w:tab w:val="num" w:pos="5040"/>
        </w:tabs>
        <w:ind w:left="5040" w:hanging="360"/>
      </w:pPr>
      <w:rPr>
        <w:rFonts w:ascii="Arial" w:hAnsi="Arial" w:hint="default"/>
      </w:rPr>
    </w:lvl>
    <w:lvl w:ilvl="7" w:tplc="92C63C4A" w:tentative="1">
      <w:start w:val="1"/>
      <w:numFmt w:val="bullet"/>
      <w:lvlText w:val="•"/>
      <w:lvlJc w:val="left"/>
      <w:pPr>
        <w:tabs>
          <w:tab w:val="num" w:pos="5760"/>
        </w:tabs>
        <w:ind w:left="5760" w:hanging="360"/>
      </w:pPr>
      <w:rPr>
        <w:rFonts w:ascii="Arial" w:hAnsi="Arial" w:hint="default"/>
      </w:rPr>
    </w:lvl>
    <w:lvl w:ilvl="8" w:tplc="5B7AEA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E07695"/>
    <w:multiLevelType w:val="hybridMultilevel"/>
    <w:tmpl w:val="06FC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3EB7"/>
    <w:multiLevelType w:val="hybridMultilevel"/>
    <w:tmpl w:val="635E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C0E5D"/>
    <w:multiLevelType w:val="hybridMultilevel"/>
    <w:tmpl w:val="03D8B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5E6100"/>
    <w:multiLevelType w:val="hybridMultilevel"/>
    <w:tmpl w:val="342E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C073E"/>
    <w:multiLevelType w:val="hybridMultilevel"/>
    <w:tmpl w:val="0E94A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E5D92"/>
    <w:multiLevelType w:val="hybridMultilevel"/>
    <w:tmpl w:val="EAB0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6D"/>
    <w:rsid w:val="00005FE7"/>
    <w:rsid w:val="00006F39"/>
    <w:rsid w:val="0001650F"/>
    <w:rsid w:val="000203DF"/>
    <w:rsid w:val="00020ADC"/>
    <w:rsid w:val="00023BFA"/>
    <w:rsid w:val="000243F1"/>
    <w:rsid w:val="00025431"/>
    <w:rsid w:val="0002691D"/>
    <w:rsid w:val="00030F0B"/>
    <w:rsid w:val="000316C5"/>
    <w:rsid w:val="00031E90"/>
    <w:rsid w:val="000348AE"/>
    <w:rsid w:val="00035CD0"/>
    <w:rsid w:val="00041C7E"/>
    <w:rsid w:val="0004575D"/>
    <w:rsid w:val="00051300"/>
    <w:rsid w:val="00051FB7"/>
    <w:rsid w:val="00052CBA"/>
    <w:rsid w:val="000601AD"/>
    <w:rsid w:val="0006149B"/>
    <w:rsid w:val="000642A0"/>
    <w:rsid w:val="0006430B"/>
    <w:rsid w:val="00065D4B"/>
    <w:rsid w:val="000705D4"/>
    <w:rsid w:val="0007249A"/>
    <w:rsid w:val="00072CE9"/>
    <w:rsid w:val="00083D31"/>
    <w:rsid w:val="00095B21"/>
    <w:rsid w:val="00095D38"/>
    <w:rsid w:val="000975B0"/>
    <w:rsid w:val="000A0767"/>
    <w:rsid w:val="000A14F4"/>
    <w:rsid w:val="000A3713"/>
    <w:rsid w:val="000A7263"/>
    <w:rsid w:val="000B290C"/>
    <w:rsid w:val="000C2D0B"/>
    <w:rsid w:val="000C7CC5"/>
    <w:rsid w:val="000D08F4"/>
    <w:rsid w:val="000E19AC"/>
    <w:rsid w:val="000E2938"/>
    <w:rsid w:val="000E3A92"/>
    <w:rsid w:val="000E74AC"/>
    <w:rsid w:val="000F5A52"/>
    <w:rsid w:val="000F663A"/>
    <w:rsid w:val="00105483"/>
    <w:rsid w:val="00111ED7"/>
    <w:rsid w:val="00120A85"/>
    <w:rsid w:val="00123299"/>
    <w:rsid w:val="00124E3E"/>
    <w:rsid w:val="00125A12"/>
    <w:rsid w:val="00130FBB"/>
    <w:rsid w:val="00147996"/>
    <w:rsid w:val="00150D95"/>
    <w:rsid w:val="00160108"/>
    <w:rsid w:val="0017027F"/>
    <w:rsid w:val="00170681"/>
    <w:rsid w:val="001706CD"/>
    <w:rsid w:val="0017319B"/>
    <w:rsid w:val="00174F56"/>
    <w:rsid w:val="00183810"/>
    <w:rsid w:val="00184310"/>
    <w:rsid w:val="00184DCA"/>
    <w:rsid w:val="0019763D"/>
    <w:rsid w:val="001A025A"/>
    <w:rsid w:val="001B04E7"/>
    <w:rsid w:val="001B09E6"/>
    <w:rsid w:val="001C0276"/>
    <w:rsid w:val="001C17F8"/>
    <w:rsid w:val="001C5242"/>
    <w:rsid w:val="001C565E"/>
    <w:rsid w:val="001D49D8"/>
    <w:rsid w:val="001D4AA0"/>
    <w:rsid w:val="001D508B"/>
    <w:rsid w:val="001E234C"/>
    <w:rsid w:val="001E407E"/>
    <w:rsid w:val="001F0A60"/>
    <w:rsid w:val="002103FD"/>
    <w:rsid w:val="00213E40"/>
    <w:rsid w:val="00217DF3"/>
    <w:rsid w:val="002257FB"/>
    <w:rsid w:val="002270F0"/>
    <w:rsid w:val="00227A19"/>
    <w:rsid w:val="00230FAE"/>
    <w:rsid w:val="002336F4"/>
    <w:rsid w:val="00233FEB"/>
    <w:rsid w:val="002352A7"/>
    <w:rsid w:val="00237D17"/>
    <w:rsid w:val="00241CD8"/>
    <w:rsid w:val="00252ABA"/>
    <w:rsid w:val="00253435"/>
    <w:rsid w:val="00255E3B"/>
    <w:rsid w:val="00266618"/>
    <w:rsid w:val="0027185E"/>
    <w:rsid w:val="0027207F"/>
    <w:rsid w:val="00275C9F"/>
    <w:rsid w:val="00280834"/>
    <w:rsid w:val="00286446"/>
    <w:rsid w:val="0029100E"/>
    <w:rsid w:val="00292C9C"/>
    <w:rsid w:val="00292C9D"/>
    <w:rsid w:val="00297811"/>
    <w:rsid w:val="002A315D"/>
    <w:rsid w:val="002A6B0D"/>
    <w:rsid w:val="002A723C"/>
    <w:rsid w:val="002B1DD4"/>
    <w:rsid w:val="002B23AA"/>
    <w:rsid w:val="002C00A7"/>
    <w:rsid w:val="002C3353"/>
    <w:rsid w:val="002C612F"/>
    <w:rsid w:val="002D22A7"/>
    <w:rsid w:val="002D6406"/>
    <w:rsid w:val="002D7638"/>
    <w:rsid w:val="002E048B"/>
    <w:rsid w:val="002E12AF"/>
    <w:rsid w:val="002F7391"/>
    <w:rsid w:val="00302506"/>
    <w:rsid w:val="003033B7"/>
    <w:rsid w:val="00311E63"/>
    <w:rsid w:val="003166D2"/>
    <w:rsid w:val="00316C14"/>
    <w:rsid w:val="003212A9"/>
    <w:rsid w:val="00324017"/>
    <w:rsid w:val="00324C28"/>
    <w:rsid w:val="00327B60"/>
    <w:rsid w:val="00327D1A"/>
    <w:rsid w:val="00331533"/>
    <w:rsid w:val="00332B48"/>
    <w:rsid w:val="00333882"/>
    <w:rsid w:val="00336FD4"/>
    <w:rsid w:val="00341BB7"/>
    <w:rsid w:val="00341D6D"/>
    <w:rsid w:val="00342533"/>
    <w:rsid w:val="00343FF7"/>
    <w:rsid w:val="003468D5"/>
    <w:rsid w:val="00350009"/>
    <w:rsid w:val="0035361B"/>
    <w:rsid w:val="003567AF"/>
    <w:rsid w:val="00356847"/>
    <w:rsid w:val="0036117B"/>
    <w:rsid w:val="003630AD"/>
    <w:rsid w:val="00364E6A"/>
    <w:rsid w:val="0037017F"/>
    <w:rsid w:val="00371BA9"/>
    <w:rsid w:val="00371DAB"/>
    <w:rsid w:val="0037468A"/>
    <w:rsid w:val="003749F3"/>
    <w:rsid w:val="00375A5D"/>
    <w:rsid w:val="0038299A"/>
    <w:rsid w:val="003919DD"/>
    <w:rsid w:val="003933EA"/>
    <w:rsid w:val="003967D7"/>
    <w:rsid w:val="003968BE"/>
    <w:rsid w:val="003A5C76"/>
    <w:rsid w:val="003C4E40"/>
    <w:rsid w:val="003C6406"/>
    <w:rsid w:val="003D01F1"/>
    <w:rsid w:val="003D1D20"/>
    <w:rsid w:val="003D7884"/>
    <w:rsid w:val="003E1F19"/>
    <w:rsid w:val="003F0EC3"/>
    <w:rsid w:val="003F1CB9"/>
    <w:rsid w:val="003F1D1A"/>
    <w:rsid w:val="003F24B2"/>
    <w:rsid w:val="003F2E47"/>
    <w:rsid w:val="003F37DA"/>
    <w:rsid w:val="003F5224"/>
    <w:rsid w:val="0040334C"/>
    <w:rsid w:val="0040740E"/>
    <w:rsid w:val="00410B9C"/>
    <w:rsid w:val="004137AB"/>
    <w:rsid w:val="00427AAD"/>
    <w:rsid w:val="00440614"/>
    <w:rsid w:val="004469E5"/>
    <w:rsid w:val="0045114C"/>
    <w:rsid w:val="0046015F"/>
    <w:rsid w:val="0046362A"/>
    <w:rsid w:val="00466228"/>
    <w:rsid w:val="00470B07"/>
    <w:rsid w:val="00470BBD"/>
    <w:rsid w:val="004714E2"/>
    <w:rsid w:val="00473492"/>
    <w:rsid w:val="004831D8"/>
    <w:rsid w:val="00484DF8"/>
    <w:rsid w:val="00486527"/>
    <w:rsid w:val="004933B1"/>
    <w:rsid w:val="004A35C8"/>
    <w:rsid w:val="004A4C0F"/>
    <w:rsid w:val="004A6E3A"/>
    <w:rsid w:val="004B5F60"/>
    <w:rsid w:val="004B63A3"/>
    <w:rsid w:val="004C6FD5"/>
    <w:rsid w:val="004C73E8"/>
    <w:rsid w:val="004D3155"/>
    <w:rsid w:val="004D4FCC"/>
    <w:rsid w:val="004E3B13"/>
    <w:rsid w:val="004E6A4D"/>
    <w:rsid w:val="004E79F4"/>
    <w:rsid w:val="004F79C8"/>
    <w:rsid w:val="00504D1F"/>
    <w:rsid w:val="005054CA"/>
    <w:rsid w:val="005141AC"/>
    <w:rsid w:val="005144F7"/>
    <w:rsid w:val="00517625"/>
    <w:rsid w:val="00517E77"/>
    <w:rsid w:val="00523EE7"/>
    <w:rsid w:val="00527D10"/>
    <w:rsid w:val="0053691F"/>
    <w:rsid w:val="00537A20"/>
    <w:rsid w:val="00540E28"/>
    <w:rsid w:val="00542D95"/>
    <w:rsid w:val="00542FA7"/>
    <w:rsid w:val="005457D9"/>
    <w:rsid w:val="00554EC0"/>
    <w:rsid w:val="005603DC"/>
    <w:rsid w:val="00563AF7"/>
    <w:rsid w:val="005706B5"/>
    <w:rsid w:val="005737E4"/>
    <w:rsid w:val="0057496B"/>
    <w:rsid w:val="00574EA0"/>
    <w:rsid w:val="00577D13"/>
    <w:rsid w:val="00580391"/>
    <w:rsid w:val="0058344A"/>
    <w:rsid w:val="00592DA7"/>
    <w:rsid w:val="00597C71"/>
    <w:rsid w:val="00597C76"/>
    <w:rsid w:val="005A11B8"/>
    <w:rsid w:val="005A3283"/>
    <w:rsid w:val="005A58DC"/>
    <w:rsid w:val="005B3B2F"/>
    <w:rsid w:val="005C08BB"/>
    <w:rsid w:val="005C2A73"/>
    <w:rsid w:val="005C3A5D"/>
    <w:rsid w:val="005C5EE6"/>
    <w:rsid w:val="005C6B8E"/>
    <w:rsid w:val="005E3650"/>
    <w:rsid w:val="005E3B9B"/>
    <w:rsid w:val="005E4594"/>
    <w:rsid w:val="005E7B69"/>
    <w:rsid w:val="005F0A18"/>
    <w:rsid w:val="005F0E53"/>
    <w:rsid w:val="005F58E0"/>
    <w:rsid w:val="00601742"/>
    <w:rsid w:val="00601FC2"/>
    <w:rsid w:val="006028D8"/>
    <w:rsid w:val="00603427"/>
    <w:rsid w:val="00605EB4"/>
    <w:rsid w:val="006109B9"/>
    <w:rsid w:val="00622CC7"/>
    <w:rsid w:val="00635C6A"/>
    <w:rsid w:val="006414D4"/>
    <w:rsid w:val="0064670C"/>
    <w:rsid w:val="006527E6"/>
    <w:rsid w:val="00652A35"/>
    <w:rsid w:val="006555E8"/>
    <w:rsid w:val="00672525"/>
    <w:rsid w:val="00672EB4"/>
    <w:rsid w:val="006758F3"/>
    <w:rsid w:val="00682049"/>
    <w:rsid w:val="00684D67"/>
    <w:rsid w:val="00685A88"/>
    <w:rsid w:val="00686CFC"/>
    <w:rsid w:val="006945B8"/>
    <w:rsid w:val="00694F2C"/>
    <w:rsid w:val="006A127C"/>
    <w:rsid w:val="006A5FFF"/>
    <w:rsid w:val="006B0AB2"/>
    <w:rsid w:val="006C5509"/>
    <w:rsid w:val="006C56BA"/>
    <w:rsid w:val="006C7BEC"/>
    <w:rsid w:val="006D34C8"/>
    <w:rsid w:val="006D744C"/>
    <w:rsid w:val="006D7A3B"/>
    <w:rsid w:val="006E01A4"/>
    <w:rsid w:val="006E23D1"/>
    <w:rsid w:val="006E3D8A"/>
    <w:rsid w:val="006E562E"/>
    <w:rsid w:val="006E6804"/>
    <w:rsid w:val="006F2DB0"/>
    <w:rsid w:val="007014E1"/>
    <w:rsid w:val="00706356"/>
    <w:rsid w:val="00710E3F"/>
    <w:rsid w:val="0071673C"/>
    <w:rsid w:val="00717D09"/>
    <w:rsid w:val="0073291A"/>
    <w:rsid w:val="00734297"/>
    <w:rsid w:val="007369FE"/>
    <w:rsid w:val="007427DC"/>
    <w:rsid w:val="007458B2"/>
    <w:rsid w:val="00751C0B"/>
    <w:rsid w:val="007541E3"/>
    <w:rsid w:val="0075472A"/>
    <w:rsid w:val="007553F6"/>
    <w:rsid w:val="007559FC"/>
    <w:rsid w:val="00757F53"/>
    <w:rsid w:val="00763458"/>
    <w:rsid w:val="0076615E"/>
    <w:rsid w:val="0077163C"/>
    <w:rsid w:val="00775A02"/>
    <w:rsid w:val="0077757B"/>
    <w:rsid w:val="00777C42"/>
    <w:rsid w:val="00784FFB"/>
    <w:rsid w:val="00790077"/>
    <w:rsid w:val="00792BF2"/>
    <w:rsid w:val="007A3D83"/>
    <w:rsid w:val="007B024B"/>
    <w:rsid w:val="007B0267"/>
    <w:rsid w:val="007B1989"/>
    <w:rsid w:val="007B6336"/>
    <w:rsid w:val="007B6E81"/>
    <w:rsid w:val="007C3672"/>
    <w:rsid w:val="007C470B"/>
    <w:rsid w:val="007E7D80"/>
    <w:rsid w:val="007F33AC"/>
    <w:rsid w:val="0080211D"/>
    <w:rsid w:val="00806A48"/>
    <w:rsid w:val="00810B74"/>
    <w:rsid w:val="008137CC"/>
    <w:rsid w:val="00814034"/>
    <w:rsid w:val="008214ED"/>
    <w:rsid w:val="00825655"/>
    <w:rsid w:val="008321D6"/>
    <w:rsid w:val="00837B91"/>
    <w:rsid w:val="00854BC1"/>
    <w:rsid w:val="008551BA"/>
    <w:rsid w:val="008569ED"/>
    <w:rsid w:val="00857560"/>
    <w:rsid w:val="00866C20"/>
    <w:rsid w:val="008704F2"/>
    <w:rsid w:val="008822A9"/>
    <w:rsid w:val="0088440E"/>
    <w:rsid w:val="008944CE"/>
    <w:rsid w:val="008A1749"/>
    <w:rsid w:val="008A4C93"/>
    <w:rsid w:val="008A5378"/>
    <w:rsid w:val="008A70D3"/>
    <w:rsid w:val="008A7653"/>
    <w:rsid w:val="008B3BAE"/>
    <w:rsid w:val="008B40DD"/>
    <w:rsid w:val="008C1125"/>
    <w:rsid w:val="008C13FF"/>
    <w:rsid w:val="008C2B25"/>
    <w:rsid w:val="008C32A4"/>
    <w:rsid w:val="008C7B70"/>
    <w:rsid w:val="008D0DF5"/>
    <w:rsid w:val="008D2B52"/>
    <w:rsid w:val="008D31F4"/>
    <w:rsid w:val="008D7853"/>
    <w:rsid w:val="008E1A55"/>
    <w:rsid w:val="009022C5"/>
    <w:rsid w:val="00904282"/>
    <w:rsid w:val="00911DB7"/>
    <w:rsid w:val="00917B5F"/>
    <w:rsid w:val="009247DE"/>
    <w:rsid w:val="00924FBB"/>
    <w:rsid w:val="009254D1"/>
    <w:rsid w:val="00935AF1"/>
    <w:rsid w:val="00935C8C"/>
    <w:rsid w:val="009411BE"/>
    <w:rsid w:val="00941C1B"/>
    <w:rsid w:val="00944437"/>
    <w:rsid w:val="00945E57"/>
    <w:rsid w:val="00953C7E"/>
    <w:rsid w:val="00961760"/>
    <w:rsid w:val="00965115"/>
    <w:rsid w:val="009651A1"/>
    <w:rsid w:val="00972184"/>
    <w:rsid w:val="00977EEC"/>
    <w:rsid w:val="0098086A"/>
    <w:rsid w:val="0098751E"/>
    <w:rsid w:val="00991131"/>
    <w:rsid w:val="00991D59"/>
    <w:rsid w:val="00994214"/>
    <w:rsid w:val="00995B80"/>
    <w:rsid w:val="009A70FE"/>
    <w:rsid w:val="009B1C7B"/>
    <w:rsid w:val="009C0360"/>
    <w:rsid w:val="009D50D5"/>
    <w:rsid w:val="009D6C29"/>
    <w:rsid w:val="009D7958"/>
    <w:rsid w:val="009E41DF"/>
    <w:rsid w:val="009F3F42"/>
    <w:rsid w:val="009F4D6E"/>
    <w:rsid w:val="009F5A90"/>
    <w:rsid w:val="00A13DCD"/>
    <w:rsid w:val="00A14B6D"/>
    <w:rsid w:val="00A16E4D"/>
    <w:rsid w:val="00A17DDA"/>
    <w:rsid w:val="00A24CA6"/>
    <w:rsid w:val="00A314EC"/>
    <w:rsid w:val="00A33B4D"/>
    <w:rsid w:val="00A37DE7"/>
    <w:rsid w:val="00A501B5"/>
    <w:rsid w:val="00A512B0"/>
    <w:rsid w:val="00A52F15"/>
    <w:rsid w:val="00A55758"/>
    <w:rsid w:val="00A56BC2"/>
    <w:rsid w:val="00A71450"/>
    <w:rsid w:val="00A714AB"/>
    <w:rsid w:val="00A71F84"/>
    <w:rsid w:val="00A7638C"/>
    <w:rsid w:val="00A807FE"/>
    <w:rsid w:val="00A843C8"/>
    <w:rsid w:val="00A93430"/>
    <w:rsid w:val="00A95F66"/>
    <w:rsid w:val="00A9782A"/>
    <w:rsid w:val="00AA215E"/>
    <w:rsid w:val="00AA373E"/>
    <w:rsid w:val="00AB65A4"/>
    <w:rsid w:val="00AC4251"/>
    <w:rsid w:val="00AE21F9"/>
    <w:rsid w:val="00AE5DEC"/>
    <w:rsid w:val="00AE6655"/>
    <w:rsid w:val="00AE67CB"/>
    <w:rsid w:val="00AE71D1"/>
    <w:rsid w:val="00B03DD9"/>
    <w:rsid w:val="00B072F5"/>
    <w:rsid w:val="00B07A78"/>
    <w:rsid w:val="00B12F7D"/>
    <w:rsid w:val="00B13138"/>
    <w:rsid w:val="00B15FAD"/>
    <w:rsid w:val="00B17EFF"/>
    <w:rsid w:val="00B21303"/>
    <w:rsid w:val="00B23D03"/>
    <w:rsid w:val="00B26C30"/>
    <w:rsid w:val="00B4374A"/>
    <w:rsid w:val="00B459DA"/>
    <w:rsid w:val="00B46F7D"/>
    <w:rsid w:val="00B522B7"/>
    <w:rsid w:val="00B61766"/>
    <w:rsid w:val="00B63067"/>
    <w:rsid w:val="00B65808"/>
    <w:rsid w:val="00B66ABB"/>
    <w:rsid w:val="00B674C8"/>
    <w:rsid w:val="00B87CA7"/>
    <w:rsid w:val="00BA3B58"/>
    <w:rsid w:val="00BA4D04"/>
    <w:rsid w:val="00BA4D85"/>
    <w:rsid w:val="00BB1E40"/>
    <w:rsid w:val="00BB71A5"/>
    <w:rsid w:val="00BC32A4"/>
    <w:rsid w:val="00BD2682"/>
    <w:rsid w:val="00BD3F54"/>
    <w:rsid w:val="00BE3110"/>
    <w:rsid w:val="00BE3313"/>
    <w:rsid w:val="00BE6F8E"/>
    <w:rsid w:val="00BF3FB4"/>
    <w:rsid w:val="00BF49B9"/>
    <w:rsid w:val="00BF6D38"/>
    <w:rsid w:val="00C0516A"/>
    <w:rsid w:val="00C06067"/>
    <w:rsid w:val="00C06F61"/>
    <w:rsid w:val="00C12D6F"/>
    <w:rsid w:val="00C15D0E"/>
    <w:rsid w:val="00C23976"/>
    <w:rsid w:val="00C251DE"/>
    <w:rsid w:val="00C25E7A"/>
    <w:rsid w:val="00C35DF9"/>
    <w:rsid w:val="00C37364"/>
    <w:rsid w:val="00C4218E"/>
    <w:rsid w:val="00C42275"/>
    <w:rsid w:val="00C43117"/>
    <w:rsid w:val="00C44B58"/>
    <w:rsid w:val="00C44D94"/>
    <w:rsid w:val="00C45F3B"/>
    <w:rsid w:val="00C516C4"/>
    <w:rsid w:val="00C64EEA"/>
    <w:rsid w:val="00C64F6A"/>
    <w:rsid w:val="00C6793F"/>
    <w:rsid w:val="00C719AB"/>
    <w:rsid w:val="00C73F22"/>
    <w:rsid w:val="00C81005"/>
    <w:rsid w:val="00C81E41"/>
    <w:rsid w:val="00C90E46"/>
    <w:rsid w:val="00CA49EC"/>
    <w:rsid w:val="00CA7216"/>
    <w:rsid w:val="00CB0113"/>
    <w:rsid w:val="00CB0668"/>
    <w:rsid w:val="00CB1005"/>
    <w:rsid w:val="00CB10C6"/>
    <w:rsid w:val="00CB2555"/>
    <w:rsid w:val="00CB2C8A"/>
    <w:rsid w:val="00CB2CBC"/>
    <w:rsid w:val="00CC07C9"/>
    <w:rsid w:val="00CC324D"/>
    <w:rsid w:val="00CC3DC8"/>
    <w:rsid w:val="00CC6A5E"/>
    <w:rsid w:val="00CD16F2"/>
    <w:rsid w:val="00CD3583"/>
    <w:rsid w:val="00CD673C"/>
    <w:rsid w:val="00CD69C4"/>
    <w:rsid w:val="00CE1FE1"/>
    <w:rsid w:val="00CE619B"/>
    <w:rsid w:val="00CF2769"/>
    <w:rsid w:val="00CF6C19"/>
    <w:rsid w:val="00D075A3"/>
    <w:rsid w:val="00D1112B"/>
    <w:rsid w:val="00D12039"/>
    <w:rsid w:val="00D161D6"/>
    <w:rsid w:val="00D20D44"/>
    <w:rsid w:val="00D24C77"/>
    <w:rsid w:val="00D33FBC"/>
    <w:rsid w:val="00D34868"/>
    <w:rsid w:val="00D37C4C"/>
    <w:rsid w:val="00D45FBE"/>
    <w:rsid w:val="00D46638"/>
    <w:rsid w:val="00D50B3E"/>
    <w:rsid w:val="00D56ECD"/>
    <w:rsid w:val="00D6113C"/>
    <w:rsid w:val="00D675C8"/>
    <w:rsid w:val="00D76261"/>
    <w:rsid w:val="00D83CEE"/>
    <w:rsid w:val="00D91E3B"/>
    <w:rsid w:val="00D94257"/>
    <w:rsid w:val="00D96AD4"/>
    <w:rsid w:val="00DA2AF8"/>
    <w:rsid w:val="00DA65D3"/>
    <w:rsid w:val="00DA70A9"/>
    <w:rsid w:val="00DB4D99"/>
    <w:rsid w:val="00DB6DE0"/>
    <w:rsid w:val="00DC0E8B"/>
    <w:rsid w:val="00DC1E53"/>
    <w:rsid w:val="00DC5510"/>
    <w:rsid w:val="00DD04B0"/>
    <w:rsid w:val="00DD2C62"/>
    <w:rsid w:val="00DD5165"/>
    <w:rsid w:val="00DF08F4"/>
    <w:rsid w:val="00E03BC0"/>
    <w:rsid w:val="00E122B8"/>
    <w:rsid w:val="00E13224"/>
    <w:rsid w:val="00E16C24"/>
    <w:rsid w:val="00E2216E"/>
    <w:rsid w:val="00E22C5F"/>
    <w:rsid w:val="00E23392"/>
    <w:rsid w:val="00E27367"/>
    <w:rsid w:val="00E34A4F"/>
    <w:rsid w:val="00E34AA2"/>
    <w:rsid w:val="00E37BD3"/>
    <w:rsid w:val="00E37C1F"/>
    <w:rsid w:val="00E4118D"/>
    <w:rsid w:val="00E46089"/>
    <w:rsid w:val="00E50630"/>
    <w:rsid w:val="00E52FA8"/>
    <w:rsid w:val="00E54097"/>
    <w:rsid w:val="00E55C39"/>
    <w:rsid w:val="00E72C16"/>
    <w:rsid w:val="00E756D7"/>
    <w:rsid w:val="00E814C2"/>
    <w:rsid w:val="00E84E26"/>
    <w:rsid w:val="00E86F47"/>
    <w:rsid w:val="00E9090F"/>
    <w:rsid w:val="00E931B5"/>
    <w:rsid w:val="00EB337C"/>
    <w:rsid w:val="00EB38B1"/>
    <w:rsid w:val="00EB4C39"/>
    <w:rsid w:val="00EB56D2"/>
    <w:rsid w:val="00EC2821"/>
    <w:rsid w:val="00EC652E"/>
    <w:rsid w:val="00EC7B31"/>
    <w:rsid w:val="00EE0834"/>
    <w:rsid w:val="00EF0AF7"/>
    <w:rsid w:val="00EF25AA"/>
    <w:rsid w:val="00EF2C60"/>
    <w:rsid w:val="00F02C3C"/>
    <w:rsid w:val="00F06178"/>
    <w:rsid w:val="00F168B2"/>
    <w:rsid w:val="00F233D4"/>
    <w:rsid w:val="00F35F78"/>
    <w:rsid w:val="00F44E8F"/>
    <w:rsid w:val="00F45290"/>
    <w:rsid w:val="00F520E8"/>
    <w:rsid w:val="00F66222"/>
    <w:rsid w:val="00F74C2E"/>
    <w:rsid w:val="00F803AE"/>
    <w:rsid w:val="00F81E2C"/>
    <w:rsid w:val="00FA36F3"/>
    <w:rsid w:val="00FA5EF4"/>
    <w:rsid w:val="00FB0D0E"/>
    <w:rsid w:val="00FB105E"/>
    <w:rsid w:val="00FB2632"/>
    <w:rsid w:val="00FB6707"/>
    <w:rsid w:val="00FC1653"/>
    <w:rsid w:val="00FD1F5A"/>
    <w:rsid w:val="00FE3297"/>
    <w:rsid w:val="00FE559E"/>
    <w:rsid w:val="00FF2B53"/>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744C"/>
  <w15:chartTrackingRefBased/>
  <w15:docId w15:val="{FFA16328-D043-4E67-8C44-9E324828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60"/>
    <w:rPr>
      <w:color w:val="0563C1" w:themeColor="hyperlink"/>
      <w:u w:val="single"/>
    </w:rPr>
  </w:style>
  <w:style w:type="character" w:styleId="UnresolvedMention">
    <w:name w:val="Unresolved Mention"/>
    <w:basedOn w:val="DefaultParagraphFont"/>
    <w:uiPriority w:val="99"/>
    <w:semiHidden/>
    <w:unhideWhenUsed/>
    <w:rsid w:val="001F0A60"/>
    <w:rPr>
      <w:color w:val="605E5C"/>
      <w:shd w:val="clear" w:color="auto" w:fill="E1DFDD"/>
    </w:rPr>
  </w:style>
  <w:style w:type="paragraph" w:styleId="ListParagraph">
    <w:name w:val="List Paragraph"/>
    <w:aliases w:val="Bullet List,FooterText,List Paragraph1,numbered,Paragraphe de liste1,Bulletr List Paragraph,列出段落,列出段落1,Listeafsnit1,Parágrafo da Lista1,List Paragraph2,List Paragraph21,Proposal List,Light Grid - Accent 31,Párrafo de lista1,リスト段落1,????,Pl"/>
    <w:basedOn w:val="Normal"/>
    <w:link w:val="ListParagraphChar"/>
    <w:uiPriority w:val="34"/>
    <w:qFormat/>
    <w:rsid w:val="00E72C16"/>
    <w:pPr>
      <w:ind w:left="720"/>
      <w:contextualSpacing/>
    </w:pPr>
  </w:style>
  <w:style w:type="paragraph" w:styleId="BalloonText">
    <w:name w:val="Balloon Text"/>
    <w:basedOn w:val="Normal"/>
    <w:link w:val="BalloonTextChar"/>
    <w:uiPriority w:val="99"/>
    <w:semiHidden/>
    <w:unhideWhenUsed/>
    <w:rsid w:val="00682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49"/>
    <w:rPr>
      <w:rFonts w:ascii="Segoe UI" w:hAnsi="Segoe UI" w:cs="Segoe UI"/>
      <w:sz w:val="18"/>
      <w:szCs w:val="18"/>
    </w:rPr>
  </w:style>
  <w:style w:type="character" w:customStyle="1" w:styleId="normaltextrun">
    <w:name w:val="normaltextrun"/>
    <w:basedOn w:val="DefaultParagraphFont"/>
    <w:rsid w:val="006109B9"/>
  </w:style>
  <w:style w:type="character" w:customStyle="1" w:styleId="ListParagraphChar">
    <w:name w:val="List Paragraph Char"/>
    <w:aliases w:val="Bullet List Char,FooterTex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C73F22"/>
  </w:style>
  <w:style w:type="character" w:styleId="CommentReference">
    <w:name w:val="annotation reference"/>
    <w:basedOn w:val="DefaultParagraphFont"/>
    <w:uiPriority w:val="99"/>
    <w:semiHidden/>
    <w:unhideWhenUsed/>
    <w:rsid w:val="002A6B0D"/>
    <w:rPr>
      <w:sz w:val="16"/>
      <w:szCs w:val="16"/>
    </w:rPr>
  </w:style>
  <w:style w:type="paragraph" w:styleId="CommentText">
    <w:name w:val="annotation text"/>
    <w:basedOn w:val="Normal"/>
    <w:link w:val="CommentTextChar"/>
    <w:uiPriority w:val="99"/>
    <w:unhideWhenUsed/>
    <w:rsid w:val="002A6B0D"/>
    <w:rPr>
      <w:sz w:val="20"/>
      <w:szCs w:val="20"/>
    </w:rPr>
  </w:style>
  <w:style w:type="character" w:customStyle="1" w:styleId="CommentTextChar">
    <w:name w:val="Comment Text Char"/>
    <w:basedOn w:val="DefaultParagraphFont"/>
    <w:link w:val="CommentText"/>
    <w:uiPriority w:val="99"/>
    <w:rsid w:val="002A6B0D"/>
    <w:rPr>
      <w:sz w:val="20"/>
      <w:szCs w:val="20"/>
    </w:rPr>
  </w:style>
  <w:style w:type="paragraph" w:styleId="CommentSubject">
    <w:name w:val="annotation subject"/>
    <w:basedOn w:val="CommentText"/>
    <w:next w:val="CommentText"/>
    <w:link w:val="CommentSubjectChar"/>
    <w:uiPriority w:val="99"/>
    <w:semiHidden/>
    <w:unhideWhenUsed/>
    <w:rsid w:val="002A6B0D"/>
    <w:rPr>
      <w:b/>
      <w:bCs/>
    </w:rPr>
  </w:style>
  <w:style w:type="character" w:customStyle="1" w:styleId="CommentSubjectChar">
    <w:name w:val="Comment Subject Char"/>
    <w:basedOn w:val="CommentTextChar"/>
    <w:link w:val="CommentSubject"/>
    <w:uiPriority w:val="99"/>
    <w:semiHidden/>
    <w:rsid w:val="002A6B0D"/>
    <w:rPr>
      <w:b/>
      <w:bCs/>
      <w:sz w:val="20"/>
      <w:szCs w:val="20"/>
    </w:rPr>
  </w:style>
  <w:style w:type="paragraph" w:styleId="NormalWeb">
    <w:name w:val="Normal (Web)"/>
    <w:basedOn w:val="Normal"/>
    <w:uiPriority w:val="99"/>
    <w:semiHidden/>
    <w:unhideWhenUsed/>
    <w:rsid w:val="00470BB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869">
      <w:bodyDiv w:val="1"/>
      <w:marLeft w:val="0"/>
      <w:marRight w:val="0"/>
      <w:marTop w:val="0"/>
      <w:marBottom w:val="0"/>
      <w:divBdr>
        <w:top w:val="none" w:sz="0" w:space="0" w:color="auto"/>
        <w:left w:val="none" w:sz="0" w:space="0" w:color="auto"/>
        <w:bottom w:val="none" w:sz="0" w:space="0" w:color="auto"/>
        <w:right w:val="none" w:sz="0" w:space="0" w:color="auto"/>
      </w:divBdr>
      <w:divsChild>
        <w:div w:id="1168248620">
          <w:marLeft w:val="0"/>
          <w:marRight w:val="0"/>
          <w:marTop w:val="0"/>
          <w:marBottom w:val="0"/>
          <w:divBdr>
            <w:top w:val="none" w:sz="0" w:space="0" w:color="auto"/>
            <w:left w:val="none" w:sz="0" w:space="0" w:color="auto"/>
            <w:bottom w:val="none" w:sz="0" w:space="0" w:color="auto"/>
            <w:right w:val="none" w:sz="0" w:space="0" w:color="auto"/>
          </w:divBdr>
        </w:div>
        <w:div w:id="464200732">
          <w:marLeft w:val="0"/>
          <w:marRight w:val="0"/>
          <w:marTop w:val="0"/>
          <w:marBottom w:val="0"/>
          <w:divBdr>
            <w:top w:val="none" w:sz="0" w:space="0" w:color="auto"/>
            <w:left w:val="none" w:sz="0" w:space="0" w:color="auto"/>
            <w:bottom w:val="none" w:sz="0" w:space="0" w:color="auto"/>
            <w:right w:val="none" w:sz="0" w:space="0" w:color="auto"/>
          </w:divBdr>
        </w:div>
        <w:div w:id="1622999921">
          <w:marLeft w:val="0"/>
          <w:marRight w:val="0"/>
          <w:marTop w:val="0"/>
          <w:marBottom w:val="0"/>
          <w:divBdr>
            <w:top w:val="none" w:sz="0" w:space="0" w:color="auto"/>
            <w:left w:val="none" w:sz="0" w:space="0" w:color="auto"/>
            <w:bottom w:val="none" w:sz="0" w:space="0" w:color="auto"/>
            <w:right w:val="none" w:sz="0" w:space="0" w:color="auto"/>
          </w:divBdr>
        </w:div>
        <w:div w:id="374434016">
          <w:marLeft w:val="0"/>
          <w:marRight w:val="0"/>
          <w:marTop w:val="0"/>
          <w:marBottom w:val="0"/>
          <w:divBdr>
            <w:top w:val="none" w:sz="0" w:space="0" w:color="auto"/>
            <w:left w:val="none" w:sz="0" w:space="0" w:color="auto"/>
            <w:bottom w:val="none" w:sz="0" w:space="0" w:color="auto"/>
            <w:right w:val="none" w:sz="0" w:space="0" w:color="auto"/>
          </w:divBdr>
        </w:div>
      </w:divsChild>
    </w:div>
    <w:div w:id="193739445">
      <w:bodyDiv w:val="1"/>
      <w:marLeft w:val="0"/>
      <w:marRight w:val="0"/>
      <w:marTop w:val="0"/>
      <w:marBottom w:val="0"/>
      <w:divBdr>
        <w:top w:val="none" w:sz="0" w:space="0" w:color="auto"/>
        <w:left w:val="none" w:sz="0" w:space="0" w:color="auto"/>
        <w:bottom w:val="none" w:sz="0" w:space="0" w:color="auto"/>
        <w:right w:val="none" w:sz="0" w:space="0" w:color="auto"/>
      </w:divBdr>
    </w:div>
    <w:div w:id="249199622">
      <w:bodyDiv w:val="1"/>
      <w:marLeft w:val="0"/>
      <w:marRight w:val="0"/>
      <w:marTop w:val="0"/>
      <w:marBottom w:val="0"/>
      <w:divBdr>
        <w:top w:val="none" w:sz="0" w:space="0" w:color="auto"/>
        <w:left w:val="none" w:sz="0" w:space="0" w:color="auto"/>
        <w:bottom w:val="none" w:sz="0" w:space="0" w:color="auto"/>
        <w:right w:val="none" w:sz="0" w:space="0" w:color="auto"/>
      </w:divBdr>
      <w:divsChild>
        <w:div w:id="638069790">
          <w:marLeft w:val="0"/>
          <w:marRight w:val="0"/>
          <w:marTop w:val="0"/>
          <w:marBottom w:val="0"/>
          <w:divBdr>
            <w:top w:val="none" w:sz="0" w:space="0" w:color="auto"/>
            <w:left w:val="none" w:sz="0" w:space="0" w:color="auto"/>
            <w:bottom w:val="none" w:sz="0" w:space="0" w:color="auto"/>
            <w:right w:val="none" w:sz="0" w:space="0" w:color="auto"/>
          </w:divBdr>
        </w:div>
        <w:div w:id="348482863">
          <w:marLeft w:val="0"/>
          <w:marRight w:val="0"/>
          <w:marTop w:val="0"/>
          <w:marBottom w:val="0"/>
          <w:divBdr>
            <w:top w:val="none" w:sz="0" w:space="0" w:color="auto"/>
            <w:left w:val="none" w:sz="0" w:space="0" w:color="auto"/>
            <w:bottom w:val="none" w:sz="0" w:space="0" w:color="auto"/>
            <w:right w:val="none" w:sz="0" w:space="0" w:color="auto"/>
          </w:divBdr>
        </w:div>
        <w:div w:id="1125348424">
          <w:marLeft w:val="0"/>
          <w:marRight w:val="0"/>
          <w:marTop w:val="0"/>
          <w:marBottom w:val="0"/>
          <w:divBdr>
            <w:top w:val="none" w:sz="0" w:space="0" w:color="auto"/>
            <w:left w:val="none" w:sz="0" w:space="0" w:color="auto"/>
            <w:bottom w:val="none" w:sz="0" w:space="0" w:color="auto"/>
            <w:right w:val="none" w:sz="0" w:space="0" w:color="auto"/>
          </w:divBdr>
        </w:div>
      </w:divsChild>
    </w:div>
    <w:div w:id="303513944">
      <w:bodyDiv w:val="1"/>
      <w:marLeft w:val="0"/>
      <w:marRight w:val="0"/>
      <w:marTop w:val="0"/>
      <w:marBottom w:val="0"/>
      <w:divBdr>
        <w:top w:val="none" w:sz="0" w:space="0" w:color="auto"/>
        <w:left w:val="none" w:sz="0" w:space="0" w:color="auto"/>
        <w:bottom w:val="none" w:sz="0" w:space="0" w:color="auto"/>
        <w:right w:val="none" w:sz="0" w:space="0" w:color="auto"/>
      </w:divBdr>
      <w:divsChild>
        <w:div w:id="1257667283">
          <w:marLeft w:val="0"/>
          <w:marRight w:val="0"/>
          <w:marTop w:val="0"/>
          <w:marBottom w:val="0"/>
          <w:divBdr>
            <w:top w:val="none" w:sz="0" w:space="0" w:color="auto"/>
            <w:left w:val="none" w:sz="0" w:space="0" w:color="auto"/>
            <w:bottom w:val="none" w:sz="0" w:space="0" w:color="auto"/>
            <w:right w:val="none" w:sz="0" w:space="0" w:color="auto"/>
          </w:divBdr>
          <w:divsChild>
            <w:div w:id="1660693008">
              <w:marLeft w:val="0"/>
              <w:marRight w:val="0"/>
              <w:marTop w:val="0"/>
              <w:marBottom w:val="0"/>
              <w:divBdr>
                <w:top w:val="none" w:sz="0" w:space="0" w:color="auto"/>
                <w:left w:val="none" w:sz="0" w:space="0" w:color="auto"/>
                <w:bottom w:val="none" w:sz="0" w:space="0" w:color="auto"/>
                <w:right w:val="none" w:sz="0" w:space="0" w:color="auto"/>
              </w:divBdr>
              <w:divsChild>
                <w:div w:id="73480018">
                  <w:marLeft w:val="0"/>
                  <w:marRight w:val="0"/>
                  <w:marTop w:val="0"/>
                  <w:marBottom w:val="0"/>
                  <w:divBdr>
                    <w:top w:val="none" w:sz="0" w:space="0" w:color="auto"/>
                    <w:left w:val="none" w:sz="0" w:space="0" w:color="auto"/>
                    <w:bottom w:val="none" w:sz="0" w:space="0" w:color="auto"/>
                    <w:right w:val="none" w:sz="0" w:space="0" w:color="auto"/>
                  </w:divBdr>
                  <w:divsChild>
                    <w:div w:id="2040547580">
                      <w:marLeft w:val="0"/>
                      <w:marRight w:val="0"/>
                      <w:marTop w:val="0"/>
                      <w:marBottom w:val="0"/>
                      <w:divBdr>
                        <w:top w:val="none" w:sz="0" w:space="0" w:color="auto"/>
                        <w:left w:val="none" w:sz="0" w:space="0" w:color="auto"/>
                        <w:bottom w:val="none" w:sz="0" w:space="0" w:color="auto"/>
                        <w:right w:val="none" w:sz="0" w:space="0" w:color="auto"/>
                      </w:divBdr>
                      <w:divsChild>
                        <w:div w:id="653266831">
                          <w:marLeft w:val="0"/>
                          <w:marRight w:val="0"/>
                          <w:marTop w:val="0"/>
                          <w:marBottom w:val="0"/>
                          <w:divBdr>
                            <w:top w:val="none" w:sz="0" w:space="0" w:color="auto"/>
                            <w:left w:val="none" w:sz="0" w:space="0" w:color="auto"/>
                            <w:bottom w:val="none" w:sz="0" w:space="0" w:color="auto"/>
                            <w:right w:val="none" w:sz="0" w:space="0" w:color="auto"/>
                          </w:divBdr>
                          <w:divsChild>
                            <w:div w:id="1236546057">
                              <w:marLeft w:val="0"/>
                              <w:marRight w:val="0"/>
                              <w:marTop w:val="0"/>
                              <w:marBottom w:val="0"/>
                              <w:divBdr>
                                <w:top w:val="none" w:sz="0" w:space="0" w:color="auto"/>
                                <w:left w:val="none" w:sz="0" w:space="0" w:color="auto"/>
                                <w:bottom w:val="none" w:sz="0" w:space="0" w:color="auto"/>
                                <w:right w:val="none" w:sz="0" w:space="0" w:color="auto"/>
                              </w:divBdr>
                              <w:divsChild>
                                <w:div w:id="1401098597">
                                  <w:marLeft w:val="0"/>
                                  <w:marRight w:val="0"/>
                                  <w:marTop w:val="0"/>
                                  <w:marBottom w:val="0"/>
                                  <w:divBdr>
                                    <w:top w:val="none" w:sz="0" w:space="0" w:color="auto"/>
                                    <w:left w:val="none" w:sz="0" w:space="0" w:color="auto"/>
                                    <w:bottom w:val="none" w:sz="0" w:space="0" w:color="auto"/>
                                    <w:right w:val="none" w:sz="0" w:space="0" w:color="auto"/>
                                  </w:divBdr>
                                  <w:divsChild>
                                    <w:div w:id="689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80014">
      <w:bodyDiv w:val="1"/>
      <w:marLeft w:val="0"/>
      <w:marRight w:val="0"/>
      <w:marTop w:val="0"/>
      <w:marBottom w:val="0"/>
      <w:divBdr>
        <w:top w:val="none" w:sz="0" w:space="0" w:color="auto"/>
        <w:left w:val="none" w:sz="0" w:space="0" w:color="auto"/>
        <w:bottom w:val="none" w:sz="0" w:space="0" w:color="auto"/>
        <w:right w:val="none" w:sz="0" w:space="0" w:color="auto"/>
      </w:divBdr>
    </w:div>
    <w:div w:id="497579630">
      <w:bodyDiv w:val="1"/>
      <w:marLeft w:val="0"/>
      <w:marRight w:val="0"/>
      <w:marTop w:val="0"/>
      <w:marBottom w:val="0"/>
      <w:divBdr>
        <w:top w:val="none" w:sz="0" w:space="0" w:color="auto"/>
        <w:left w:val="none" w:sz="0" w:space="0" w:color="auto"/>
        <w:bottom w:val="none" w:sz="0" w:space="0" w:color="auto"/>
        <w:right w:val="none" w:sz="0" w:space="0" w:color="auto"/>
      </w:divBdr>
    </w:div>
    <w:div w:id="512187042">
      <w:bodyDiv w:val="1"/>
      <w:marLeft w:val="0"/>
      <w:marRight w:val="0"/>
      <w:marTop w:val="0"/>
      <w:marBottom w:val="0"/>
      <w:divBdr>
        <w:top w:val="none" w:sz="0" w:space="0" w:color="auto"/>
        <w:left w:val="none" w:sz="0" w:space="0" w:color="auto"/>
        <w:bottom w:val="none" w:sz="0" w:space="0" w:color="auto"/>
        <w:right w:val="none" w:sz="0" w:space="0" w:color="auto"/>
      </w:divBdr>
      <w:divsChild>
        <w:div w:id="461701201">
          <w:marLeft w:val="446"/>
          <w:marRight w:val="0"/>
          <w:marTop w:val="0"/>
          <w:marBottom w:val="0"/>
          <w:divBdr>
            <w:top w:val="none" w:sz="0" w:space="0" w:color="auto"/>
            <w:left w:val="none" w:sz="0" w:space="0" w:color="auto"/>
            <w:bottom w:val="none" w:sz="0" w:space="0" w:color="auto"/>
            <w:right w:val="none" w:sz="0" w:space="0" w:color="auto"/>
          </w:divBdr>
        </w:div>
      </w:divsChild>
    </w:div>
    <w:div w:id="658121073">
      <w:bodyDiv w:val="1"/>
      <w:marLeft w:val="0"/>
      <w:marRight w:val="0"/>
      <w:marTop w:val="0"/>
      <w:marBottom w:val="0"/>
      <w:divBdr>
        <w:top w:val="none" w:sz="0" w:space="0" w:color="auto"/>
        <w:left w:val="none" w:sz="0" w:space="0" w:color="auto"/>
        <w:bottom w:val="none" w:sz="0" w:space="0" w:color="auto"/>
        <w:right w:val="none" w:sz="0" w:space="0" w:color="auto"/>
      </w:divBdr>
      <w:divsChild>
        <w:div w:id="1070734192">
          <w:marLeft w:val="0"/>
          <w:marRight w:val="0"/>
          <w:marTop w:val="0"/>
          <w:marBottom w:val="0"/>
          <w:divBdr>
            <w:top w:val="none" w:sz="0" w:space="0" w:color="auto"/>
            <w:left w:val="none" w:sz="0" w:space="0" w:color="auto"/>
            <w:bottom w:val="none" w:sz="0" w:space="0" w:color="auto"/>
            <w:right w:val="none" w:sz="0" w:space="0" w:color="auto"/>
          </w:divBdr>
        </w:div>
      </w:divsChild>
    </w:div>
    <w:div w:id="1057624383">
      <w:bodyDiv w:val="1"/>
      <w:marLeft w:val="0"/>
      <w:marRight w:val="0"/>
      <w:marTop w:val="0"/>
      <w:marBottom w:val="0"/>
      <w:divBdr>
        <w:top w:val="none" w:sz="0" w:space="0" w:color="auto"/>
        <w:left w:val="none" w:sz="0" w:space="0" w:color="auto"/>
        <w:bottom w:val="none" w:sz="0" w:space="0" w:color="auto"/>
        <w:right w:val="none" w:sz="0" w:space="0" w:color="auto"/>
      </w:divBdr>
      <w:divsChild>
        <w:div w:id="1151943415">
          <w:marLeft w:val="0"/>
          <w:marRight w:val="0"/>
          <w:marTop w:val="0"/>
          <w:marBottom w:val="0"/>
          <w:divBdr>
            <w:top w:val="none" w:sz="0" w:space="0" w:color="auto"/>
            <w:left w:val="none" w:sz="0" w:space="0" w:color="auto"/>
            <w:bottom w:val="none" w:sz="0" w:space="0" w:color="auto"/>
            <w:right w:val="none" w:sz="0" w:space="0" w:color="auto"/>
          </w:divBdr>
        </w:div>
        <w:div w:id="150290519">
          <w:marLeft w:val="0"/>
          <w:marRight w:val="0"/>
          <w:marTop w:val="0"/>
          <w:marBottom w:val="0"/>
          <w:divBdr>
            <w:top w:val="none" w:sz="0" w:space="0" w:color="auto"/>
            <w:left w:val="none" w:sz="0" w:space="0" w:color="auto"/>
            <w:bottom w:val="none" w:sz="0" w:space="0" w:color="auto"/>
            <w:right w:val="none" w:sz="0" w:space="0" w:color="auto"/>
          </w:divBdr>
        </w:div>
        <w:div w:id="1503398304">
          <w:marLeft w:val="0"/>
          <w:marRight w:val="0"/>
          <w:marTop w:val="0"/>
          <w:marBottom w:val="0"/>
          <w:divBdr>
            <w:top w:val="none" w:sz="0" w:space="0" w:color="auto"/>
            <w:left w:val="none" w:sz="0" w:space="0" w:color="auto"/>
            <w:bottom w:val="none" w:sz="0" w:space="0" w:color="auto"/>
            <w:right w:val="none" w:sz="0" w:space="0" w:color="auto"/>
          </w:divBdr>
        </w:div>
      </w:divsChild>
    </w:div>
    <w:div w:id="1183084778">
      <w:bodyDiv w:val="1"/>
      <w:marLeft w:val="0"/>
      <w:marRight w:val="0"/>
      <w:marTop w:val="0"/>
      <w:marBottom w:val="0"/>
      <w:divBdr>
        <w:top w:val="none" w:sz="0" w:space="0" w:color="auto"/>
        <w:left w:val="none" w:sz="0" w:space="0" w:color="auto"/>
        <w:bottom w:val="none" w:sz="0" w:space="0" w:color="auto"/>
        <w:right w:val="none" w:sz="0" w:space="0" w:color="auto"/>
      </w:divBdr>
    </w:div>
    <w:div w:id="15908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423043">
          <w:marLeft w:val="0"/>
          <w:marRight w:val="0"/>
          <w:marTop w:val="0"/>
          <w:marBottom w:val="0"/>
          <w:divBdr>
            <w:top w:val="none" w:sz="0" w:space="0" w:color="auto"/>
            <w:left w:val="none" w:sz="0" w:space="0" w:color="auto"/>
            <w:bottom w:val="none" w:sz="0" w:space="0" w:color="auto"/>
            <w:right w:val="none" w:sz="0" w:space="0" w:color="auto"/>
          </w:divBdr>
        </w:div>
        <w:div w:id="908921832">
          <w:marLeft w:val="0"/>
          <w:marRight w:val="0"/>
          <w:marTop w:val="0"/>
          <w:marBottom w:val="0"/>
          <w:divBdr>
            <w:top w:val="none" w:sz="0" w:space="0" w:color="auto"/>
            <w:left w:val="none" w:sz="0" w:space="0" w:color="auto"/>
            <w:bottom w:val="none" w:sz="0" w:space="0" w:color="auto"/>
            <w:right w:val="none" w:sz="0" w:space="0" w:color="auto"/>
          </w:divBdr>
        </w:div>
        <w:div w:id="1480421926">
          <w:marLeft w:val="0"/>
          <w:marRight w:val="0"/>
          <w:marTop w:val="0"/>
          <w:marBottom w:val="0"/>
          <w:divBdr>
            <w:top w:val="none" w:sz="0" w:space="0" w:color="auto"/>
            <w:left w:val="none" w:sz="0" w:space="0" w:color="auto"/>
            <w:bottom w:val="none" w:sz="0" w:space="0" w:color="auto"/>
            <w:right w:val="none" w:sz="0" w:space="0" w:color="auto"/>
          </w:divBdr>
        </w:div>
        <w:div w:id="1411853080">
          <w:marLeft w:val="0"/>
          <w:marRight w:val="0"/>
          <w:marTop w:val="0"/>
          <w:marBottom w:val="0"/>
          <w:divBdr>
            <w:top w:val="none" w:sz="0" w:space="0" w:color="auto"/>
            <w:left w:val="none" w:sz="0" w:space="0" w:color="auto"/>
            <w:bottom w:val="none" w:sz="0" w:space="0" w:color="auto"/>
            <w:right w:val="none" w:sz="0" w:space="0" w:color="auto"/>
          </w:divBdr>
        </w:div>
      </w:divsChild>
    </w:div>
    <w:div w:id="17310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iry.com/sustainability/award-winn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ommitment.usdai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021C1430E4A46B3E8B9F6A354071D" ma:contentTypeVersion="13" ma:contentTypeDescription="Create a new document." ma:contentTypeScope="" ma:versionID="b445cd325e5d5211c03e6459e7d9d7cb">
  <xsd:schema xmlns:xsd="http://www.w3.org/2001/XMLSchema" xmlns:xs="http://www.w3.org/2001/XMLSchema" xmlns:p="http://schemas.microsoft.com/office/2006/metadata/properties" xmlns:ns3="7e5eaf55-13ad-46ee-b335-ddfc29f6c05c" xmlns:ns4="81f862ab-1cf9-441a-9794-d660f4a50cd4" targetNamespace="http://schemas.microsoft.com/office/2006/metadata/properties" ma:root="true" ma:fieldsID="e9c59af04051ec94e7c6244f1f0921c9" ns3:_="" ns4:_="">
    <xsd:import namespace="7e5eaf55-13ad-46ee-b335-ddfc29f6c05c"/>
    <xsd:import namespace="81f862ab-1cf9-441a-9794-d660f4a50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eaf55-13ad-46ee-b335-ddfc29f6c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862ab-1cf9-441a-9794-d660f4a50c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AB492-A1B5-4B98-9F01-40D2036E0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eaf55-13ad-46ee-b335-ddfc29f6c05c"/>
    <ds:schemaRef ds:uri="81f862ab-1cf9-441a-9794-d660f4a50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591A4-A42E-454C-A430-61573082EAFD}">
  <ds:schemaRefs>
    <ds:schemaRef ds:uri="http://schemas.microsoft.com/sharepoint/v3/contenttype/forms"/>
  </ds:schemaRefs>
</ds:datastoreItem>
</file>

<file path=customXml/itemProps3.xml><?xml version="1.0" encoding="utf-8"?>
<ds:datastoreItem xmlns:ds="http://schemas.openxmlformats.org/officeDocument/2006/customXml" ds:itemID="{6D1BD3B6-E4EA-4720-B908-EF99088E8F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Links>
    <vt:vector size="12" baseType="variant">
      <vt:variant>
        <vt:i4>7274593</vt:i4>
      </vt:variant>
      <vt:variant>
        <vt:i4>3</vt:i4>
      </vt:variant>
      <vt:variant>
        <vt:i4>0</vt:i4>
      </vt:variant>
      <vt:variant>
        <vt:i4>5</vt:i4>
      </vt:variant>
      <vt:variant>
        <vt:lpwstr>http://commitment.usdairy.com/</vt:lpwstr>
      </vt:variant>
      <vt:variant>
        <vt:lpwstr/>
      </vt:variant>
      <vt:variant>
        <vt:i4>6094920</vt:i4>
      </vt:variant>
      <vt:variant>
        <vt:i4>0</vt:i4>
      </vt:variant>
      <vt:variant>
        <vt:i4>0</vt:i4>
      </vt:variant>
      <vt:variant>
        <vt:i4>5</vt:i4>
      </vt:variant>
      <vt:variant>
        <vt:lpwstr>https://www.usdairy.com/sustainability/award-winners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Georgiadis, Aris</dc:creator>
  <cp:keywords/>
  <dc:description/>
  <cp:lastModifiedBy>Wallin, Scott</cp:lastModifiedBy>
  <cp:revision>4</cp:revision>
  <cp:lastPrinted>2020-10-07T19:00:00Z</cp:lastPrinted>
  <dcterms:created xsi:type="dcterms:W3CDTF">2020-10-09T18:44:00Z</dcterms:created>
  <dcterms:modified xsi:type="dcterms:W3CDTF">2020-10-11T13:50:00Z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0x010100229021C1430E4A46B3E8B9F6A354071D</vt:lpwstr>
  </property>
</Properties>
</file>